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C84C" w14:textId="77777777" w:rsidR="00892375" w:rsidRDefault="00991607" w:rsidP="00AF0BD7">
      <w:r>
        <w:rPr>
          <w:noProof/>
        </w:rPr>
        <mc:AlternateContent>
          <mc:Choice Requires="wps">
            <w:drawing>
              <wp:anchor distT="0" distB="0" distL="0" distR="0" simplePos="0" relativeHeight="251657728" behindDoc="0" locked="0" layoutInCell="1" allowOverlap="1" wp14:anchorId="2C1A1DE7" wp14:editId="00F9F1B3">
                <wp:simplePos x="0" y="0"/>
                <wp:positionH relativeFrom="margin">
                  <wp:posOffset>-612141</wp:posOffset>
                </wp:positionH>
                <wp:positionV relativeFrom="paragraph">
                  <wp:posOffset>3068320</wp:posOffset>
                </wp:positionV>
                <wp:extent cx="6947535" cy="1246505"/>
                <wp:effectExtent l="0" t="0" r="12065" b="10795"/>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14:paraId="4E93E9AC" w14:textId="2C4ECF3E" w:rsidR="00892375" w:rsidRDefault="00416CDC" w:rsidP="00991607">
                            <w:pPr>
                              <w:jc w:val="right"/>
                              <w:rPr>
                                <w:color w:val="003A76"/>
                                <w:sz w:val="28"/>
                                <w:szCs w:val="28"/>
                              </w:rPr>
                            </w:pPr>
                            <w:r w:rsidRPr="00416CDC">
                              <w:rPr>
                                <w:color w:val="003A76"/>
                                <w:sz w:val="28"/>
                                <w:szCs w:val="28"/>
                              </w:rPr>
                              <w:t>Brigades de protection de la biodiversité halieutique des rivières de l'Est de la Réunion</w:t>
                            </w:r>
                          </w:p>
                          <w:p w14:paraId="1B783F42" w14:textId="77777777" w:rsidR="00E82043" w:rsidRDefault="00E82043" w:rsidP="00991607">
                            <w:pPr>
                              <w:jc w:val="right"/>
                              <w:rPr>
                                <w:color w:val="003A76"/>
                              </w:rPr>
                            </w:pPr>
                          </w:p>
                          <w:p w14:paraId="6F1F7D4C" w14:textId="607A73D5" w:rsidR="00E82043" w:rsidRDefault="00416CDC" w:rsidP="00991607">
                            <w:pPr>
                              <w:jc w:val="right"/>
                            </w:pPr>
                            <w:r w:rsidRPr="00416CDC">
                              <w:rPr>
                                <w:color w:val="003A76"/>
                              </w:rPr>
                              <w:t>ASSOCIATION DE PÊCHE EN EAU DOUCE DES RIVIÈRES DE L'EST</w:t>
                            </w:r>
                          </w:p>
                          <w:p w14:paraId="4EFC5051" w14:textId="67728099" w:rsidR="00416CDC" w:rsidRPr="00C32C44" w:rsidRDefault="00416CDC" w:rsidP="00991607">
                            <w:pPr>
                              <w:jc w:val="right"/>
                              <w:rPr>
                                <w:color w:val="003A76"/>
                              </w:rPr>
                            </w:pPr>
                            <w:r>
                              <w:rPr>
                                <w:noProof/>
                              </w:rPr>
                              <w:drawing>
                                <wp:inline distT="0" distB="0" distL="0" distR="0" wp14:anchorId="2EBC4BB1" wp14:editId="1A814CF4">
                                  <wp:extent cx="6327333" cy="2713355"/>
                                  <wp:effectExtent l="0" t="0" r="0" b="0"/>
                                  <wp:docPr id="19230538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53805" name=""/>
                                          <pic:cNvPicPr/>
                                        </pic:nvPicPr>
                                        <pic:blipFill>
                                          <a:blip r:embed="rId8"/>
                                          <a:stretch>
                                            <a:fillRect/>
                                          </a:stretch>
                                        </pic:blipFill>
                                        <pic:spPr>
                                          <a:xfrm>
                                            <a:off x="0" y="0"/>
                                            <a:ext cx="6329697" cy="2714369"/>
                                          </a:xfrm>
                                          <a:prstGeom prst="rect">
                                            <a:avLst/>
                                          </a:prstGeom>
                                        </pic:spPr>
                                      </pic:pic>
                                    </a:graphicData>
                                  </a:graphic>
                                </wp:inline>
                              </w:drawing>
                            </w:r>
                          </w:p>
                        </w:txbxContent>
                      </wps:txbx>
                      <wps:bodyPr wrap="square" lIns="0" tIns="0" rIns="0" bIns="0">
                        <a:spAutoFit/>
                      </wps:bodyPr>
                    </wps:wsp>
                  </a:graphicData>
                </a:graphic>
                <wp14:sizeRelH relativeFrom="margin">
                  <wp14:pctWidth>0</wp14:pctWidth>
                </wp14:sizeRelH>
              </wp:anchor>
            </w:drawing>
          </mc:Choice>
          <mc:Fallback>
            <w:pict>
              <v:shapetype w14:anchorId="2C1A1DE7" id="_x0000_t202" coordsize="21600,21600" o:spt="202" path="m,l,21600r21600,l21600,xe">
                <v:stroke joinstyle="miter"/>
                <v:path gradientshapeok="t" o:connecttype="rect"/>
              </v:shapetype>
              <v:shape id="Forme2" o:spid="_x0000_s1026" type="#_x0000_t202" style="position:absolute;margin-left:-48.2pt;margin-top:241.6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" filled="f" stroked="f">
                <v:textbox style="mso-fit-shape-to-text:t" inset="0,0,0,0">
                  <w:txbxContent>
                    <w:p w14:paraId="4E93E9AC" w14:textId="2C4ECF3E" w:rsidR="00892375" w:rsidRDefault="00416CDC" w:rsidP="00991607">
                      <w:pPr>
                        <w:jc w:val="right"/>
                        <w:rPr>
                          <w:color w:val="003A76"/>
                          <w:sz w:val="28"/>
                          <w:szCs w:val="28"/>
                        </w:rPr>
                      </w:pPr>
                      <w:r w:rsidRPr="00416CDC">
                        <w:rPr>
                          <w:color w:val="003A76"/>
                          <w:sz w:val="28"/>
                          <w:szCs w:val="28"/>
                        </w:rPr>
                        <w:t>Brigades de protection de la biodiversité halieutique des rivières de l'Est de la Réunion</w:t>
                      </w:r>
                    </w:p>
                    <w:p w14:paraId="1B783F42" w14:textId="77777777" w:rsidR="00E82043" w:rsidRDefault="00E82043" w:rsidP="00991607">
                      <w:pPr>
                        <w:jc w:val="right"/>
                        <w:rPr>
                          <w:color w:val="003A76"/>
                        </w:rPr>
                      </w:pPr>
                    </w:p>
                    <w:p w14:paraId="6F1F7D4C" w14:textId="607A73D5" w:rsidR="00E82043" w:rsidRDefault="00416CDC" w:rsidP="00991607">
                      <w:pPr>
                        <w:jc w:val="right"/>
                      </w:pPr>
                      <w:r w:rsidRPr="00416CDC">
                        <w:rPr>
                          <w:color w:val="003A76"/>
                        </w:rPr>
                        <w:t>ASSOCIATION DE PÊCHE EN EAU DOUCE DES RIVIÈRES DE L'EST</w:t>
                      </w:r>
                    </w:p>
                    <w:p w14:paraId="4EFC5051" w14:textId="67728099" w:rsidR="00416CDC" w:rsidRPr="00C32C44" w:rsidRDefault="00416CDC" w:rsidP="00991607">
                      <w:pPr>
                        <w:jc w:val="right"/>
                        <w:rPr>
                          <w:color w:val="003A76"/>
                        </w:rPr>
                      </w:pPr>
                      <w:r>
                        <w:rPr>
                          <w:noProof/>
                        </w:rPr>
                        <w:drawing>
                          <wp:inline distT="0" distB="0" distL="0" distR="0" wp14:anchorId="2EBC4BB1" wp14:editId="1A814CF4">
                            <wp:extent cx="6327333" cy="2713355"/>
                            <wp:effectExtent l="0" t="0" r="0" b="0"/>
                            <wp:docPr id="19230538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53805" name=""/>
                                    <pic:cNvPicPr/>
                                  </pic:nvPicPr>
                                  <pic:blipFill>
                                    <a:blip r:embed="rId8"/>
                                    <a:stretch>
                                      <a:fillRect/>
                                    </a:stretch>
                                  </pic:blipFill>
                                  <pic:spPr>
                                    <a:xfrm>
                                      <a:off x="0" y="0"/>
                                      <a:ext cx="6329697" cy="2714369"/>
                                    </a:xfrm>
                                    <a:prstGeom prst="rect">
                                      <a:avLst/>
                                    </a:prstGeom>
                                  </pic:spPr>
                                </pic:pic>
                              </a:graphicData>
                            </a:graphic>
                          </wp:inline>
                        </w:drawing>
                      </w: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0FBA1E25" wp14:editId="72233B2B">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14:paraId="51F30DCC"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0FBA1E25"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" filled="f" stroked="f">
                <v:textbox style="mso-fit-shape-to-text:t" inset="0,0,0,0">
                  <w:txbxContent>
                    <w:p w14:paraId="51F30DCC"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14:paraId="7B8FD63C" w14:textId="77777777"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14:paraId="581AB8B4" w14:textId="77777777" w:rsidR="00B0671C" w:rsidRDefault="00B0671C" w:rsidP="00B0671C">
      <w:pPr>
        <w:pStyle w:val="Titre1"/>
        <w:numPr>
          <w:ilvl w:val="0"/>
          <w:numId w:val="0"/>
        </w:numPr>
      </w:pPr>
    </w:p>
    <w:p w14:paraId="142CA371" w14:textId="77777777" w:rsidR="00B0671C" w:rsidRPr="00B0671C" w:rsidRDefault="00B0671C" w:rsidP="00B0671C">
      <w:pPr>
        <w:pStyle w:val="Titre1"/>
      </w:pPr>
      <w:r w:rsidRPr="00B0671C">
        <w:t>Présentation</w:t>
      </w:r>
    </w:p>
    <w:p w14:paraId="0F86D58F" w14:textId="77777777"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3539"/>
        <w:gridCol w:w="6429"/>
      </w:tblGrid>
      <w:tr w:rsidR="00E82043" w14:paraId="6D39587D" w14:textId="77777777" w:rsidTr="00E82043">
        <w:tc>
          <w:tcPr>
            <w:tcW w:w="3539" w:type="dxa"/>
            <w:shd w:val="clear" w:color="auto" w:fill="C6DAF2" w:themeFill="text1" w:themeFillTint="33"/>
          </w:tcPr>
          <w:p w14:paraId="42BB8892" w14:textId="77777777"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6429" w:type="dxa"/>
          </w:tcPr>
          <w:p w14:paraId="647D092A" w14:textId="77777777" w:rsidR="00E82043" w:rsidRPr="00AF5241" w:rsidRDefault="00AF5241" w:rsidP="00E82043">
            <w:pPr>
              <w:rPr>
                <w:lang w:bidi="ar-SA"/>
              </w:rPr>
            </w:pPr>
            <w:r w:rsidRPr="00AF5241">
              <w:rPr>
                <w:lang w:bidi="ar-SA"/>
              </w:rPr>
              <w:t>APEDRE</w:t>
            </w:r>
          </w:p>
          <w:p w14:paraId="477224BD" w14:textId="77777777" w:rsidR="00AF5241" w:rsidRDefault="00AF5241" w:rsidP="00E82043">
            <w:r w:rsidRPr="00AF5241">
              <w:t>ASSOCIATION DE PÊCHE EN EAU DOUCE DES RIVIÈRES DE L'EST</w:t>
            </w:r>
          </w:p>
          <w:p w14:paraId="2F7316AB" w14:textId="5C481E1E" w:rsidR="00A85304" w:rsidRPr="00AF5241" w:rsidRDefault="00A85304" w:rsidP="00E82043">
            <w:pPr>
              <w:rPr>
                <w:lang w:bidi="ar-SA"/>
              </w:rPr>
            </w:pPr>
            <w:r>
              <w:rPr>
                <w:lang w:bidi="ar-SA"/>
              </w:rPr>
              <w:t>Mme Indrani MORAZIN, secrétaire de l’association</w:t>
            </w:r>
          </w:p>
        </w:tc>
      </w:tr>
      <w:tr w:rsidR="00E82043" w14:paraId="71EEB556" w14:textId="77777777" w:rsidTr="00E82043">
        <w:tc>
          <w:tcPr>
            <w:tcW w:w="3539" w:type="dxa"/>
            <w:shd w:val="clear" w:color="auto" w:fill="C6DAF2" w:themeFill="text1" w:themeFillTint="33"/>
          </w:tcPr>
          <w:p w14:paraId="4C04A05B"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14:paraId="6888A117" w14:textId="77777777" w:rsidR="00E82043" w:rsidRPr="00E82043" w:rsidRDefault="00E82043" w:rsidP="00E82043">
            <w:pPr>
              <w:rPr>
                <w:color w:val="1E4E85" w:themeColor="text1"/>
                <w:sz w:val="22"/>
                <w:lang w:bidi="ar-SA"/>
              </w:rPr>
            </w:pPr>
            <w:r w:rsidRPr="00E82043">
              <w:rPr>
                <w:b/>
                <w:color w:val="1E4E85" w:themeColor="text1"/>
                <w:sz w:val="22"/>
                <w:szCs w:val="16"/>
              </w:rPr>
              <w:t>(en euro)</w:t>
            </w:r>
          </w:p>
        </w:tc>
        <w:tc>
          <w:tcPr>
            <w:tcW w:w="6429" w:type="dxa"/>
          </w:tcPr>
          <w:p w14:paraId="5C98EDFC" w14:textId="4E7B8C33" w:rsidR="00E82043" w:rsidRPr="00AF5241" w:rsidRDefault="00A85304" w:rsidP="00E82043">
            <w:pPr>
              <w:rPr>
                <w:highlight w:val="yellow"/>
                <w:lang w:bidi="ar-SA"/>
              </w:rPr>
            </w:pPr>
            <w:r w:rsidRPr="00A85304">
              <w:rPr>
                <w:lang w:bidi="ar-SA"/>
              </w:rPr>
              <w:t>2 440</w:t>
            </w:r>
            <w:r w:rsidR="00AF5241" w:rsidRPr="00A85304">
              <w:rPr>
                <w:lang w:bidi="ar-SA"/>
              </w:rPr>
              <w:t xml:space="preserve"> €</w:t>
            </w:r>
          </w:p>
        </w:tc>
      </w:tr>
      <w:tr w:rsidR="00E82043" w14:paraId="18B0233B" w14:textId="77777777" w:rsidTr="00E82043">
        <w:tc>
          <w:tcPr>
            <w:tcW w:w="3539" w:type="dxa"/>
            <w:shd w:val="clear" w:color="auto" w:fill="C6DAF2" w:themeFill="text1" w:themeFillTint="33"/>
          </w:tcPr>
          <w:p w14:paraId="6DAF8772"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14:paraId="01EC0D24" w14:textId="77777777" w:rsidR="00E82043" w:rsidRPr="00E82043" w:rsidRDefault="00E82043" w:rsidP="00E82043">
            <w:pPr>
              <w:rPr>
                <w:color w:val="1E4E85" w:themeColor="text1"/>
                <w:sz w:val="22"/>
                <w:lang w:bidi="ar-SA"/>
              </w:rPr>
            </w:pPr>
            <w:r w:rsidRPr="00E82043">
              <w:rPr>
                <w:color w:val="1E4E85" w:themeColor="text1"/>
                <w:sz w:val="22"/>
                <w:szCs w:val="16"/>
              </w:rPr>
              <w:t>(respectivement en valeur et % du coût total)</w:t>
            </w:r>
          </w:p>
        </w:tc>
        <w:tc>
          <w:tcPr>
            <w:tcW w:w="6429" w:type="dxa"/>
          </w:tcPr>
          <w:p w14:paraId="57C0C0C5" w14:textId="6EE638A9" w:rsidR="00E82043" w:rsidRDefault="00A85304" w:rsidP="00E82043">
            <w:pPr>
              <w:rPr>
                <w:lang w:bidi="ar-SA"/>
              </w:rPr>
            </w:pPr>
            <w:r>
              <w:rPr>
                <w:lang w:bidi="ar-SA"/>
              </w:rPr>
              <w:t>1 850 €</w:t>
            </w:r>
          </w:p>
        </w:tc>
      </w:tr>
      <w:tr w:rsidR="00E82043" w14:paraId="13840F69" w14:textId="77777777" w:rsidTr="00E82043">
        <w:tc>
          <w:tcPr>
            <w:tcW w:w="3539" w:type="dxa"/>
            <w:shd w:val="clear" w:color="auto" w:fill="C6DAF2" w:themeFill="text1" w:themeFillTint="33"/>
          </w:tcPr>
          <w:p w14:paraId="38445ADC"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p>
        </w:tc>
        <w:tc>
          <w:tcPr>
            <w:tcW w:w="6429" w:type="dxa"/>
          </w:tcPr>
          <w:p w14:paraId="315E8E41" w14:textId="5F032C44" w:rsidR="00E82043" w:rsidRDefault="00A85304" w:rsidP="00E82043">
            <w:pPr>
              <w:rPr>
                <w:lang w:bidi="ar-SA"/>
              </w:rPr>
            </w:pPr>
            <w:r>
              <w:rPr>
                <w:lang w:bidi="ar-SA"/>
              </w:rPr>
              <w:t>Est de la Réunion</w:t>
            </w:r>
          </w:p>
        </w:tc>
      </w:tr>
      <w:tr w:rsidR="00E82043" w14:paraId="2415BB70" w14:textId="77777777" w:rsidTr="00E82043">
        <w:tc>
          <w:tcPr>
            <w:tcW w:w="3539" w:type="dxa"/>
            <w:shd w:val="clear" w:color="auto" w:fill="C6DAF2" w:themeFill="text1" w:themeFillTint="33"/>
          </w:tcPr>
          <w:p w14:paraId="4C4FE0AC"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14:paraId="2F6B02CC" w14:textId="77777777" w:rsidR="00E82043" w:rsidRPr="00E82043" w:rsidRDefault="00E82043" w:rsidP="00E82043">
            <w:pPr>
              <w:rPr>
                <w:color w:val="1E4E85" w:themeColor="text1"/>
                <w:sz w:val="22"/>
                <w:lang w:bidi="ar-SA"/>
              </w:rPr>
            </w:pPr>
            <w:r w:rsidRPr="00E82043">
              <w:rPr>
                <w:color w:val="1E4E85" w:themeColor="text1"/>
                <w:sz w:val="22"/>
                <w:szCs w:val="16"/>
              </w:rPr>
              <w:t>(mail et tel)</w:t>
            </w:r>
          </w:p>
        </w:tc>
        <w:tc>
          <w:tcPr>
            <w:tcW w:w="6429" w:type="dxa"/>
          </w:tcPr>
          <w:p w14:paraId="7BCA8AB3" w14:textId="6509562D" w:rsidR="00E82043" w:rsidRDefault="00000000" w:rsidP="00E82043">
            <w:pPr>
              <w:rPr>
                <w:lang w:bidi="ar-SA"/>
              </w:rPr>
            </w:pPr>
            <w:hyperlink r:id="rId13" w:history="1">
              <w:r w:rsidR="00A85304" w:rsidRPr="00811B6C">
                <w:rPr>
                  <w:rStyle w:val="Lienhypertexte"/>
                  <w:lang w:bidi="ar-SA"/>
                </w:rPr>
                <w:t>Indrani8richard@gmail.com</w:t>
              </w:r>
            </w:hyperlink>
          </w:p>
          <w:p w14:paraId="37571D8F" w14:textId="73B7EC74" w:rsidR="00A85304" w:rsidRDefault="00A85304" w:rsidP="00E82043">
            <w:pPr>
              <w:rPr>
                <w:lang w:bidi="ar-SA"/>
              </w:rPr>
            </w:pPr>
            <w:r>
              <w:rPr>
                <w:lang w:bidi="ar-SA"/>
              </w:rPr>
              <w:t>06 93 60 10 73</w:t>
            </w:r>
          </w:p>
        </w:tc>
      </w:tr>
    </w:tbl>
    <w:p w14:paraId="70C46BE9" w14:textId="77777777" w:rsidR="00E82043" w:rsidRDefault="00E82043" w:rsidP="00E82043">
      <w:pPr>
        <w:rPr>
          <w:lang w:bidi="ar-SA"/>
        </w:rPr>
      </w:pPr>
    </w:p>
    <w:p w14:paraId="3A6CBAA3" w14:textId="77777777" w:rsidR="00E82043" w:rsidRPr="00B0671C" w:rsidRDefault="00E82043" w:rsidP="00B0671C">
      <w:pPr>
        <w:pStyle w:val="ATENrubriques"/>
        <w:pBdr>
          <w:bottom w:val="none" w:sz="0" w:space="0" w:color="auto"/>
        </w:pBdr>
        <w:rPr>
          <w:rFonts w:ascii="Marianne" w:hAnsi="Marianne" w:cs="Tahoma"/>
          <w:bCs/>
          <w:sz w:val="22"/>
          <w:szCs w:val="22"/>
        </w:rPr>
      </w:pPr>
    </w:p>
    <w:p w14:paraId="39745EB8" w14:textId="40629B3A" w:rsidR="0001121C" w:rsidRDefault="00E82043" w:rsidP="00E82043">
      <w:pPr>
        <w:pStyle w:val="En-tte"/>
        <w:tabs>
          <w:tab w:val="clear" w:pos="4535"/>
          <w:tab w:val="clear" w:pos="9071"/>
          <w:tab w:val="left" w:pos="284"/>
        </w:tabs>
        <w:spacing w:line="200" w:lineRule="atLeast"/>
        <w:rPr>
          <w:rFonts w:cs="Arial"/>
          <w:i/>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(1000 car. max)</w:t>
      </w:r>
      <w:r w:rsidRPr="00B0671C">
        <w:rPr>
          <w:rFonts w:ascii="Calibri" w:hAnsi="Calibri" w:cs="Calibri"/>
          <w:i/>
          <w:sz w:val="22"/>
          <w:szCs w:val="22"/>
        </w:rPr>
        <w:t> </w:t>
      </w:r>
      <w:r w:rsidRPr="00B0671C">
        <w:rPr>
          <w:rFonts w:cs="Arial"/>
          <w:i/>
          <w:sz w:val="22"/>
          <w:szCs w:val="22"/>
        </w:rPr>
        <w:t>:</w:t>
      </w:r>
    </w:p>
    <w:p w14:paraId="207112D0" w14:textId="77777777" w:rsidR="0001121C" w:rsidRPr="0001121C" w:rsidRDefault="0001121C" w:rsidP="00E82043">
      <w:pPr>
        <w:pStyle w:val="En-tte"/>
        <w:tabs>
          <w:tab w:val="clear" w:pos="4535"/>
          <w:tab w:val="clear" w:pos="9071"/>
          <w:tab w:val="left" w:pos="284"/>
        </w:tabs>
        <w:spacing w:line="200" w:lineRule="atLeast"/>
        <w:rPr>
          <w:rFonts w:cs="Arial"/>
          <w:i/>
          <w:sz w:val="22"/>
          <w:szCs w:val="22"/>
        </w:rPr>
      </w:pPr>
    </w:p>
    <w:p w14:paraId="7E5E5E0F" w14:textId="71011C64" w:rsidR="0001121C" w:rsidRDefault="0001121C" w:rsidP="0001121C">
      <w:pPr>
        <w:pBdr>
          <w:top w:val="single" w:sz="4" w:space="1" w:color="auto"/>
          <w:left w:val="single" w:sz="4" w:space="4" w:color="auto"/>
          <w:bottom w:val="single" w:sz="4" w:space="1" w:color="auto"/>
          <w:right w:val="single" w:sz="4" w:space="4" w:color="auto"/>
        </w:pBdr>
        <w:rPr>
          <w:rFonts w:cs="Arial"/>
          <w:bCs/>
        </w:rPr>
      </w:pPr>
      <w:r w:rsidRPr="00D7740C">
        <w:rPr>
          <w:rFonts w:cs="Arial"/>
          <w:bCs/>
        </w:rPr>
        <w:t xml:space="preserve">Dans le cadre de </w:t>
      </w:r>
      <w:r w:rsidR="00A51E6D">
        <w:rPr>
          <w:rFonts w:cs="Arial"/>
          <w:bCs/>
        </w:rPr>
        <w:t>l</w:t>
      </w:r>
      <w:r w:rsidRPr="00D7740C">
        <w:rPr>
          <w:rFonts w:cs="Arial"/>
          <w:bCs/>
        </w:rPr>
        <w:t xml:space="preserve">a création </w:t>
      </w:r>
      <w:r>
        <w:rPr>
          <w:rFonts w:cs="Arial"/>
          <w:bCs/>
        </w:rPr>
        <w:t>et en vue de l’agrément Association Agréée pour la Pêche et la Protection du Milieu Aquatique AAPPMA, l’APEDRE mène des campagnes de prévention et de protection de la biodiversité</w:t>
      </w:r>
      <w:r w:rsidR="00A51E6D">
        <w:rPr>
          <w:rFonts w:cs="Arial"/>
          <w:bCs/>
        </w:rPr>
        <w:t xml:space="preserve"> (halieutique) par des actions de médiation en rivière.</w:t>
      </w:r>
    </w:p>
    <w:p w14:paraId="34B74A72" w14:textId="77777777" w:rsidR="0001121C" w:rsidRDefault="0001121C" w:rsidP="0001121C">
      <w:pPr>
        <w:pBdr>
          <w:top w:val="single" w:sz="4" w:space="1" w:color="auto"/>
          <w:left w:val="single" w:sz="4" w:space="4" w:color="auto"/>
          <w:bottom w:val="single" w:sz="4" w:space="1" w:color="auto"/>
          <w:right w:val="single" w:sz="4" w:space="4" w:color="auto"/>
        </w:pBdr>
        <w:rPr>
          <w:rFonts w:cs="Arial"/>
          <w:bCs/>
        </w:rPr>
      </w:pPr>
      <w:r>
        <w:rPr>
          <w:rFonts w:cs="Arial"/>
          <w:bCs/>
        </w:rPr>
        <w:t xml:space="preserve">Aussi prévenir d’éventuelles pollutions agricoles ou, malveillantes (braconnage chimique) dans les rivières de son secteur. </w:t>
      </w:r>
    </w:p>
    <w:p w14:paraId="58474DDA" w14:textId="1FF749F1" w:rsidR="0001121C" w:rsidRDefault="0001121C" w:rsidP="0001121C">
      <w:pPr>
        <w:pBdr>
          <w:top w:val="single" w:sz="4" w:space="1" w:color="auto"/>
          <w:left w:val="single" w:sz="4" w:space="4" w:color="auto"/>
          <w:bottom w:val="single" w:sz="4" w:space="1" w:color="auto"/>
          <w:right w:val="single" w:sz="4" w:space="4" w:color="auto"/>
        </w:pBdr>
        <w:rPr>
          <w:rFonts w:cs="Arial"/>
          <w:bCs/>
        </w:rPr>
      </w:pPr>
      <w:r>
        <w:rPr>
          <w:rFonts w:cs="Arial"/>
          <w:bCs/>
        </w:rPr>
        <w:t xml:space="preserve">Soutenus par la Fédération de Pêche de la Réunion et par l’intercommunalité de l’Est, nous voulons être reconnus d’intérêt public. </w:t>
      </w:r>
    </w:p>
    <w:p w14:paraId="42828993" w14:textId="4A00957B" w:rsidR="0001121C" w:rsidRDefault="0001121C" w:rsidP="0001121C">
      <w:pPr>
        <w:pBdr>
          <w:top w:val="single" w:sz="4" w:space="1" w:color="auto"/>
          <w:left w:val="single" w:sz="4" w:space="4" w:color="auto"/>
          <w:bottom w:val="single" w:sz="4" w:space="1" w:color="auto"/>
          <w:right w:val="single" w:sz="4" w:space="4" w:color="auto"/>
        </w:pBdr>
        <w:rPr>
          <w:rFonts w:cs="Arial"/>
          <w:bCs/>
        </w:rPr>
      </w:pPr>
      <w:r>
        <w:rPr>
          <w:rFonts w:cs="Arial"/>
          <w:bCs/>
        </w:rPr>
        <w:t xml:space="preserve">Notre secteur vise les rivières de l’Est de la Réunion, allant de Bras Panon, rivière des Roches à Sainte Rose, grande rivière de l’Est, en passant par Saint Benoît et la Rivière des Marsouins, et les petits cours d’eau et plans d’eau du secteur. </w:t>
      </w:r>
    </w:p>
    <w:p w14:paraId="4CEC13A1" w14:textId="670D0D75" w:rsidR="0001121C" w:rsidRDefault="0001121C" w:rsidP="0001121C">
      <w:pPr>
        <w:pBdr>
          <w:top w:val="single" w:sz="4" w:space="1" w:color="auto"/>
          <w:left w:val="single" w:sz="4" w:space="4" w:color="auto"/>
          <w:bottom w:val="single" w:sz="4" w:space="1" w:color="auto"/>
          <w:right w:val="single" w:sz="4" w:space="4" w:color="auto"/>
        </w:pBdr>
        <w:rPr>
          <w:rFonts w:cs="Arial"/>
          <w:bCs/>
        </w:rPr>
      </w:pPr>
      <w:r>
        <w:rPr>
          <w:rFonts w:cs="Arial"/>
          <w:bCs/>
        </w:rPr>
        <w:t>(76</w:t>
      </w:r>
      <w:r w:rsidR="00935D41">
        <w:rPr>
          <w:rFonts w:cs="Arial"/>
          <w:bCs/>
        </w:rPr>
        <w:t>5</w:t>
      </w:r>
      <w:r>
        <w:rPr>
          <w:rFonts w:cs="Arial"/>
          <w:bCs/>
        </w:rPr>
        <w:t xml:space="preserve"> car</w:t>
      </w:r>
      <w:r w:rsidR="005A4C63">
        <w:rPr>
          <w:rFonts w:cs="Arial"/>
          <w:bCs/>
        </w:rPr>
        <w:t>a</w:t>
      </w:r>
      <w:r>
        <w:rPr>
          <w:rFonts w:cs="Arial"/>
          <w:bCs/>
        </w:rPr>
        <w:t>ctères)</w:t>
      </w:r>
    </w:p>
    <w:p w14:paraId="4004B965"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104931C2" w14:textId="77777777"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(500 car. max</w:t>
      </w:r>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14:paraId="33DB7D10" w14:textId="0EABF690" w:rsidR="0048694E" w:rsidRDefault="0048694E"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-Sensibilisation et bon accueil des usagers des cours d’eau (pêcheurs, pique-niqueurs, baigneurs)</w:t>
      </w:r>
    </w:p>
    <w:p w14:paraId="63069FB0" w14:textId="761EBE49" w:rsidR="00E82043" w:rsidRPr="00B0671C" w:rsidRDefault="0048694E"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-Incident technique lors d’un orage intense (non prévu à la météorologie) qui a noyé le téléphone (dont l’appareil photos contenant les principales sorties).</w:t>
      </w:r>
    </w:p>
    <w:p w14:paraId="10291655" w14:textId="100636CE" w:rsidR="00E82043" w:rsidRPr="00B0671C" w:rsidRDefault="0048694E"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(254 caractères)</w:t>
      </w:r>
    </w:p>
    <w:p w14:paraId="134A63DE"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27E5FCD6"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3D2178A1"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481D9EFD" w14:textId="77777777"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14:paraId="33693C55" w14:textId="77777777"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14:paraId="673C5C59" w14:textId="111FCACA" w:rsidR="00E82043" w:rsidRPr="00212FF0" w:rsidRDefault="00A51E6D" w:rsidP="00E82043">
      <w:pPr>
        <w:pBdr>
          <w:top w:val="single" w:sz="4" w:space="1" w:color="auto"/>
          <w:left w:val="single" w:sz="4" w:space="4" w:color="auto"/>
          <w:bottom w:val="single" w:sz="4" w:space="1" w:color="auto"/>
          <w:right w:val="single" w:sz="4" w:space="31" w:color="auto"/>
        </w:pBdr>
        <w:shd w:val="clear" w:color="auto" w:fill="FFFFFF"/>
        <w:ind w:left="38" w:right="567"/>
        <w:rPr>
          <w:rFonts w:cs="Arial"/>
          <w:bCs/>
        </w:rPr>
      </w:pPr>
      <w:r>
        <w:rPr>
          <w:rFonts w:cs="Arial"/>
          <w:bCs/>
        </w:rPr>
        <w:t>-</w:t>
      </w:r>
      <w:r w:rsidR="00212FF0" w:rsidRPr="00212FF0">
        <w:rPr>
          <w:rFonts w:cs="Arial"/>
          <w:bCs/>
        </w:rPr>
        <w:t>Fédération de pêche</w:t>
      </w:r>
    </w:p>
    <w:p w14:paraId="11AFA983" w14:textId="3EFE678B" w:rsidR="00E82043" w:rsidRPr="00212FF0" w:rsidRDefault="00A51E6D" w:rsidP="00E82043">
      <w:pPr>
        <w:pBdr>
          <w:top w:val="single" w:sz="4" w:space="1" w:color="auto"/>
          <w:left w:val="single" w:sz="4" w:space="4" w:color="auto"/>
          <w:bottom w:val="single" w:sz="4" w:space="1" w:color="auto"/>
          <w:right w:val="single" w:sz="4" w:space="31" w:color="auto"/>
        </w:pBdr>
        <w:shd w:val="clear" w:color="auto" w:fill="FFFFFF"/>
        <w:ind w:left="38" w:right="567"/>
        <w:rPr>
          <w:rFonts w:cs="Arial"/>
          <w:bCs/>
        </w:rPr>
      </w:pPr>
      <w:r>
        <w:rPr>
          <w:rFonts w:cs="Arial"/>
          <w:bCs/>
        </w:rPr>
        <w:t>-C</w:t>
      </w:r>
      <w:r w:rsidR="00212FF0" w:rsidRPr="00A51E6D">
        <w:rPr>
          <w:rFonts w:cs="Arial"/>
          <w:bCs/>
        </w:rPr>
        <w:t>ommune de l'Est</w:t>
      </w:r>
      <w:r>
        <w:rPr>
          <w:rFonts w:cs="Arial"/>
          <w:bCs/>
        </w:rPr>
        <w:t xml:space="preserve"> (Mairie de St Benoit)</w:t>
      </w:r>
      <w:r w:rsidR="0048694E">
        <w:rPr>
          <w:rFonts w:cs="Arial"/>
          <w:bCs/>
        </w:rPr>
        <w:t> : pour son local mis à disposition</w:t>
      </w:r>
    </w:p>
    <w:p w14:paraId="1B06BEA4"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6CCC47F5" w14:textId="77777777" w:rsidR="00E82043" w:rsidRPr="00B0671C" w:rsidRDefault="00E82043" w:rsidP="00E82043">
      <w:pPr>
        <w:pStyle w:val="ATENIntertitres"/>
        <w:rPr>
          <w:rFonts w:ascii="Marianne" w:hAnsi="Marianne"/>
          <w:sz w:val="22"/>
          <w:szCs w:val="22"/>
        </w:rPr>
      </w:pPr>
    </w:p>
    <w:p w14:paraId="73F16C8D" w14:textId="77777777" w:rsidR="00E82043" w:rsidRPr="00B0671C" w:rsidRDefault="00E82043" w:rsidP="00B0671C">
      <w:pPr>
        <w:pStyle w:val="Titre1"/>
      </w:pPr>
      <w:r w:rsidRPr="00B0671C">
        <w:t>Bilan technique et financier</w:t>
      </w:r>
    </w:p>
    <w:p w14:paraId="0FDE4274" w14:textId="77777777" w:rsidR="00E82043" w:rsidRPr="00B0671C" w:rsidRDefault="00E82043" w:rsidP="00B0671C">
      <w:pPr>
        <w:pStyle w:val="ATENrubriques"/>
        <w:pBdr>
          <w:bottom w:val="none" w:sz="0" w:space="0" w:color="auto"/>
        </w:pBdr>
        <w:rPr>
          <w:rFonts w:ascii="Marianne" w:hAnsi="Marianne" w:cs="Tahoma"/>
          <w:bCs/>
          <w:sz w:val="22"/>
          <w:szCs w:val="22"/>
        </w:rPr>
      </w:pPr>
    </w:p>
    <w:p w14:paraId="5CA81EE6" w14:textId="77777777" w:rsidR="00E82043" w:rsidRDefault="00E82043" w:rsidP="00B0671C">
      <w:pPr>
        <w:pStyle w:val="Titre2"/>
      </w:pPr>
      <w:r w:rsidRPr="00B0671C">
        <w:t>Exécution technique</w:t>
      </w:r>
    </w:p>
    <w:p w14:paraId="38B657B0" w14:textId="77777777" w:rsidR="00B0671C" w:rsidRPr="00B0671C" w:rsidRDefault="00B0671C" w:rsidP="00E82043">
      <w:pPr>
        <w:pStyle w:val="En-tte"/>
        <w:tabs>
          <w:tab w:val="clear" w:pos="4535"/>
          <w:tab w:val="clear" w:pos="9071"/>
        </w:tabs>
        <w:spacing w:line="200" w:lineRule="atLeast"/>
        <w:rPr>
          <w:rFonts w:cs="Arial"/>
          <w:b/>
          <w:sz w:val="22"/>
          <w:szCs w:val="22"/>
        </w:rPr>
      </w:pPr>
    </w:p>
    <w:p w14:paraId="464ED7A0"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64E21D8E" w14:textId="683EA2BB" w:rsidR="002166EC" w:rsidRDefault="002166EC" w:rsidP="002166EC">
      <w:pPr>
        <w:pBdr>
          <w:top w:val="single" w:sz="4" w:space="1" w:color="auto"/>
          <w:left w:val="single" w:sz="4" w:space="4" w:color="auto"/>
          <w:bottom w:val="single" w:sz="4" w:space="1" w:color="auto"/>
          <w:right w:val="single" w:sz="4" w:space="4" w:color="auto"/>
        </w:pBdr>
        <w:rPr>
          <w:rFonts w:cs="Arial"/>
          <w:bCs/>
        </w:rPr>
      </w:pPr>
      <w:r w:rsidRPr="00126B67">
        <w:rPr>
          <w:rFonts w:cs="Arial"/>
          <w:bCs/>
        </w:rPr>
        <w:t>Présence</w:t>
      </w:r>
      <w:r>
        <w:rPr>
          <w:rFonts w:cs="Arial"/>
          <w:bCs/>
        </w:rPr>
        <w:t xml:space="preserve"> </w:t>
      </w:r>
      <w:r w:rsidRPr="00126B67">
        <w:rPr>
          <w:rFonts w:cs="Arial"/>
          <w:bCs/>
        </w:rPr>
        <w:t>de l’association sur ses cours d’eau</w:t>
      </w:r>
      <w:r>
        <w:rPr>
          <w:rFonts w:cs="Arial"/>
          <w:bCs/>
        </w:rPr>
        <w:t xml:space="preserve"> : </w:t>
      </w:r>
    </w:p>
    <w:p w14:paraId="06FF2BB8" w14:textId="10BDD5CD" w:rsidR="002166EC" w:rsidRDefault="002166EC" w:rsidP="002166EC">
      <w:pPr>
        <w:pBdr>
          <w:top w:val="single" w:sz="4" w:space="1" w:color="auto"/>
          <w:left w:val="single" w:sz="4" w:space="4" w:color="auto"/>
          <w:bottom w:val="single" w:sz="4" w:space="1" w:color="auto"/>
          <w:right w:val="single" w:sz="4" w:space="4" w:color="auto"/>
        </w:pBdr>
        <w:rPr>
          <w:rFonts w:cs="Arial"/>
          <w:bCs/>
        </w:rPr>
      </w:pPr>
      <w:r>
        <w:rPr>
          <w:rFonts w:cs="Arial"/>
          <w:bCs/>
        </w:rPr>
        <w:t xml:space="preserve">-Médiation sur les cours d’eau par une brigade </w:t>
      </w:r>
    </w:p>
    <w:p w14:paraId="240F01F7" w14:textId="76A47883" w:rsidR="002166EC" w:rsidRDefault="002166EC" w:rsidP="002166EC">
      <w:pPr>
        <w:pBdr>
          <w:top w:val="single" w:sz="4" w:space="1" w:color="auto"/>
          <w:left w:val="single" w:sz="4" w:space="4" w:color="auto"/>
          <w:bottom w:val="single" w:sz="4" w:space="1" w:color="auto"/>
          <w:right w:val="single" w:sz="4" w:space="4" w:color="auto"/>
        </w:pBdr>
        <w:rPr>
          <w:rFonts w:cs="Arial"/>
          <w:bCs/>
        </w:rPr>
      </w:pPr>
      <w:r>
        <w:rPr>
          <w:rFonts w:cs="Arial"/>
          <w:bCs/>
        </w:rPr>
        <w:t xml:space="preserve">-Information et sensibilisation sur la réglementation de la pêche auprès des usagers </w:t>
      </w:r>
    </w:p>
    <w:p w14:paraId="16DE5AC6" w14:textId="668425A1" w:rsidR="002166EC" w:rsidRPr="00126B67" w:rsidRDefault="002166EC" w:rsidP="002166EC">
      <w:pPr>
        <w:pBdr>
          <w:top w:val="single" w:sz="4" w:space="1" w:color="auto"/>
          <w:left w:val="single" w:sz="4" w:space="4" w:color="auto"/>
          <w:bottom w:val="single" w:sz="4" w:space="1" w:color="auto"/>
          <w:right w:val="single" w:sz="4" w:space="4" w:color="auto"/>
        </w:pBdr>
        <w:rPr>
          <w:rFonts w:cs="Arial"/>
          <w:bCs/>
        </w:rPr>
      </w:pPr>
      <w:r>
        <w:rPr>
          <w:rFonts w:cs="Arial"/>
          <w:bCs/>
        </w:rPr>
        <w:t xml:space="preserve">-Sensibilisation des risques des déchets </w:t>
      </w:r>
    </w:p>
    <w:p w14:paraId="59B2E30D" w14:textId="5FBE4996" w:rsidR="00E82043" w:rsidRPr="002166EC" w:rsidRDefault="002166EC" w:rsidP="002166EC">
      <w:pPr>
        <w:pBdr>
          <w:top w:val="single" w:sz="4" w:space="1" w:color="auto"/>
          <w:left w:val="single" w:sz="4" w:space="4" w:color="auto"/>
          <w:bottom w:val="single" w:sz="4" w:space="1" w:color="auto"/>
          <w:right w:val="single" w:sz="4" w:space="4" w:color="auto"/>
        </w:pBdr>
        <w:rPr>
          <w:rFonts w:cs="Arial"/>
          <w:bCs/>
        </w:rPr>
      </w:pPr>
      <w:r>
        <w:rPr>
          <w:rFonts w:cs="Arial"/>
          <w:bCs/>
        </w:rPr>
        <w:t>(221 caractères)</w:t>
      </w:r>
    </w:p>
    <w:p w14:paraId="5E8C0E2F" w14:textId="77777777"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14:paraId="3E0903C1"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Pr="00B0671C">
        <w:rPr>
          <w:rFonts w:cs="Arial"/>
          <w:b/>
          <w:sz w:val="22"/>
          <w:szCs w:val="22"/>
        </w:rPr>
        <w:t xml:space="preserve"> </w:t>
      </w:r>
      <w:r w:rsidRPr="00B0671C">
        <w:rPr>
          <w:rFonts w:cs="Arial"/>
          <w:i/>
          <w:iCs/>
          <w:sz w:val="22"/>
          <w:szCs w:val="22"/>
        </w:rPr>
        <w:t>avec les ré</w:t>
      </w:r>
      <w:r w:rsidRPr="00B0671C">
        <w:rPr>
          <w:rFonts w:cs="Arial"/>
          <w:i/>
          <w:sz w:val="22"/>
          <w:szCs w:val="22"/>
        </w:rPr>
        <w:t>sultats prévus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1D983E5B" w14:textId="3B19E62F" w:rsidR="00AF5241" w:rsidRPr="00126B67" w:rsidRDefault="002166EC" w:rsidP="002166EC">
      <w:pPr>
        <w:pBdr>
          <w:top w:val="single" w:sz="4" w:space="1" w:color="auto"/>
          <w:left w:val="single" w:sz="4" w:space="4" w:color="auto"/>
          <w:bottom w:val="single" w:sz="4" w:space="1" w:color="auto"/>
          <w:right w:val="single" w:sz="4" w:space="4" w:color="auto"/>
        </w:pBdr>
        <w:rPr>
          <w:rFonts w:cs="Arial"/>
          <w:bCs/>
        </w:rPr>
      </w:pPr>
      <w:r>
        <w:rPr>
          <w:rFonts w:cs="Arial"/>
          <w:bCs/>
        </w:rPr>
        <w:t>-</w:t>
      </w:r>
      <w:r w:rsidR="00AF5241" w:rsidRPr="00126B67">
        <w:rPr>
          <w:rFonts w:cs="Arial"/>
          <w:bCs/>
        </w:rPr>
        <w:t>Prévention de la biodiversité auprès des pêcheurs</w:t>
      </w:r>
      <w:r>
        <w:rPr>
          <w:rFonts w:cs="Arial"/>
          <w:bCs/>
        </w:rPr>
        <w:t xml:space="preserve"> en rappelant sa réglementation</w:t>
      </w:r>
      <w:r w:rsidR="00AF5241" w:rsidRPr="00126B67">
        <w:rPr>
          <w:rFonts w:cs="Arial"/>
          <w:bCs/>
        </w:rPr>
        <w:t>.</w:t>
      </w:r>
    </w:p>
    <w:p w14:paraId="749CF4A9" w14:textId="2F93D97A" w:rsidR="00AF5241" w:rsidRPr="00126B67" w:rsidRDefault="002166EC" w:rsidP="002166EC">
      <w:pPr>
        <w:pBdr>
          <w:top w:val="single" w:sz="4" w:space="1" w:color="auto"/>
          <w:left w:val="single" w:sz="4" w:space="4" w:color="auto"/>
          <w:bottom w:val="single" w:sz="4" w:space="1" w:color="auto"/>
          <w:right w:val="single" w:sz="4" w:space="4" w:color="auto"/>
        </w:pBdr>
        <w:rPr>
          <w:rFonts w:cs="Arial"/>
          <w:bCs/>
        </w:rPr>
      </w:pPr>
      <w:r>
        <w:rPr>
          <w:rFonts w:cs="Arial"/>
          <w:bCs/>
        </w:rPr>
        <w:t>-</w:t>
      </w:r>
      <w:r w:rsidR="00AF5241" w:rsidRPr="00126B67">
        <w:rPr>
          <w:rFonts w:cs="Arial"/>
          <w:bCs/>
        </w:rPr>
        <w:t>Prévention auprès des baigneurs et randonneurs sur la nécessité de garder les sites propres</w:t>
      </w:r>
      <w:r>
        <w:rPr>
          <w:rFonts w:cs="Arial"/>
          <w:bCs/>
        </w:rPr>
        <w:t>, et des dangers et des risques de crues.</w:t>
      </w:r>
    </w:p>
    <w:p w14:paraId="4462DBCC" w14:textId="0730CEFF" w:rsidR="00AF5241" w:rsidRDefault="002166EC" w:rsidP="002166EC">
      <w:pPr>
        <w:pBdr>
          <w:top w:val="single" w:sz="4" w:space="1" w:color="auto"/>
          <w:left w:val="single" w:sz="4" w:space="4" w:color="auto"/>
          <w:bottom w:val="single" w:sz="4" w:space="1" w:color="auto"/>
          <w:right w:val="single" w:sz="4" w:space="4" w:color="auto"/>
        </w:pBdr>
        <w:rPr>
          <w:rFonts w:cs="Arial"/>
          <w:bCs/>
        </w:rPr>
      </w:pPr>
      <w:r>
        <w:rPr>
          <w:rFonts w:cs="Arial"/>
          <w:bCs/>
        </w:rPr>
        <w:t>-</w:t>
      </w:r>
      <w:r w:rsidR="00AF5241" w:rsidRPr="00126B67">
        <w:rPr>
          <w:rFonts w:cs="Arial"/>
          <w:bCs/>
        </w:rPr>
        <w:t>Assainissement et nettoyage / ramassage des cours d’eau, plastiques et métaux.</w:t>
      </w:r>
    </w:p>
    <w:p w14:paraId="03B8FFF4" w14:textId="6D628C0B" w:rsidR="002166EC" w:rsidRPr="00126B67" w:rsidRDefault="002166EC" w:rsidP="002166EC">
      <w:pPr>
        <w:pBdr>
          <w:top w:val="single" w:sz="4" w:space="1" w:color="auto"/>
          <w:left w:val="single" w:sz="4" w:space="4" w:color="auto"/>
          <w:bottom w:val="single" w:sz="4" w:space="1" w:color="auto"/>
          <w:right w:val="single" w:sz="4" w:space="4" w:color="auto"/>
        </w:pBdr>
        <w:rPr>
          <w:rFonts w:cs="Arial"/>
          <w:bCs/>
        </w:rPr>
      </w:pPr>
      <w:r>
        <w:rPr>
          <w:rFonts w:cs="Arial"/>
          <w:bCs/>
        </w:rPr>
        <w:t>(294 caractères)</w:t>
      </w:r>
    </w:p>
    <w:p w14:paraId="2665587D" w14:textId="77777777"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14:paraId="19008B87"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14:paraId="1A4B5B96" w14:textId="25648067" w:rsidR="00995B02" w:rsidRPr="00212FF0" w:rsidRDefault="00995B02" w:rsidP="00995B02">
      <w:pPr>
        <w:pBdr>
          <w:top w:val="single" w:sz="4" w:space="1" w:color="auto"/>
          <w:left w:val="single" w:sz="4" w:space="4" w:color="auto"/>
          <w:bottom w:val="single" w:sz="4" w:space="1" w:color="auto"/>
          <w:right w:val="single" w:sz="4" w:space="31" w:color="auto"/>
        </w:pBdr>
        <w:shd w:val="clear" w:color="auto" w:fill="FFFFFF"/>
        <w:ind w:left="38" w:right="567"/>
        <w:rPr>
          <w:rFonts w:cs="Arial"/>
          <w:bCs/>
        </w:rPr>
      </w:pPr>
      <w:r>
        <w:rPr>
          <w:rFonts w:cs="Arial"/>
          <w:bCs/>
        </w:rPr>
        <w:t>-</w:t>
      </w:r>
      <w:r w:rsidRPr="00212FF0">
        <w:rPr>
          <w:rFonts w:cs="Arial"/>
          <w:bCs/>
        </w:rPr>
        <w:t>Fédération de pêche</w:t>
      </w:r>
    </w:p>
    <w:p w14:paraId="58054FC6" w14:textId="77777777" w:rsidR="00995B02" w:rsidRPr="00212FF0" w:rsidRDefault="00995B02" w:rsidP="00995B02">
      <w:pPr>
        <w:pBdr>
          <w:top w:val="single" w:sz="4" w:space="1" w:color="auto"/>
          <w:left w:val="single" w:sz="4" w:space="4" w:color="auto"/>
          <w:bottom w:val="single" w:sz="4" w:space="1" w:color="auto"/>
          <w:right w:val="single" w:sz="4" w:space="31" w:color="auto"/>
        </w:pBdr>
        <w:shd w:val="clear" w:color="auto" w:fill="FFFFFF"/>
        <w:ind w:left="38" w:right="567"/>
        <w:rPr>
          <w:rFonts w:cs="Arial"/>
          <w:bCs/>
        </w:rPr>
      </w:pPr>
      <w:r>
        <w:rPr>
          <w:rFonts w:cs="Arial"/>
          <w:bCs/>
        </w:rPr>
        <w:t>-C</w:t>
      </w:r>
      <w:r w:rsidRPr="00A51E6D">
        <w:rPr>
          <w:rFonts w:cs="Arial"/>
          <w:bCs/>
        </w:rPr>
        <w:t>ommune de l'Est</w:t>
      </w:r>
      <w:r>
        <w:rPr>
          <w:rFonts w:cs="Arial"/>
          <w:bCs/>
        </w:rPr>
        <w:t xml:space="preserve"> (Mairie de St Benoit) : pour son local mis à disposition</w:t>
      </w:r>
    </w:p>
    <w:p w14:paraId="5ED2474E" w14:textId="7EDFE7C7" w:rsidR="00995B02" w:rsidRDefault="00995B02" w:rsidP="00995B02">
      <w:pPr>
        <w:pBdr>
          <w:top w:val="single" w:sz="4" w:space="1" w:color="auto"/>
          <w:left w:val="single" w:sz="4" w:space="4" w:color="auto"/>
          <w:bottom w:val="single" w:sz="4" w:space="1" w:color="auto"/>
          <w:right w:val="single" w:sz="4" w:space="31" w:color="auto"/>
        </w:pBdr>
        <w:shd w:val="clear" w:color="auto" w:fill="FFFFFF"/>
        <w:ind w:left="38" w:right="567"/>
        <w:rPr>
          <w:rFonts w:cs="Arial"/>
          <w:bCs/>
        </w:rPr>
      </w:pPr>
      <w:r>
        <w:rPr>
          <w:sz w:val="22"/>
          <w:szCs w:val="22"/>
        </w:rPr>
        <w:t>-</w:t>
      </w:r>
      <w:r w:rsidRPr="00C401CB">
        <w:rPr>
          <w:rFonts w:cs="Arial"/>
          <w:bCs/>
        </w:rPr>
        <w:t>Partenariat engagé avec O’sphère mais non finalisé (sensibilisation d</w:t>
      </w:r>
      <w:r w:rsidR="00C401CB" w:rsidRPr="00C401CB">
        <w:rPr>
          <w:rFonts w:cs="Arial"/>
          <w:bCs/>
        </w:rPr>
        <w:t>an</w:t>
      </w:r>
      <w:r w:rsidRPr="00C401CB">
        <w:rPr>
          <w:rFonts w:cs="Arial"/>
          <w:bCs/>
        </w:rPr>
        <w:t>s les écoles</w:t>
      </w:r>
      <w:r w:rsidR="00C401CB" w:rsidRPr="00C401CB">
        <w:rPr>
          <w:rFonts w:cs="Arial"/>
          <w:bCs/>
        </w:rPr>
        <w:t xml:space="preserve"> pour l’objectif d’un ATE Aire Terrestre Educative</w:t>
      </w:r>
      <w:r w:rsidRPr="00C401CB">
        <w:rPr>
          <w:rFonts w:cs="Arial"/>
          <w:bCs/>
        </w:rPr>
        <w:t>)</w:t>
      </w:r>
    </w:p>
    <w:p w14:paraId="1220E419" w14:textId="5EEB2705" w:rsidR="00C401CB" w:rsidRPr="00C401CB" w:rsidRDefault="00C401CB" w:rsidP="00995B02">
      <w:pPr>
        <w:pBdr>
          <w:top w:val="single" w:sz="4" w:space="1" w:color="auto"/>
          <w:left w:val="single" w:sz="4" w:space="4" w:color="auto"/>
          <w:bottom w:val="single" w:sz="4" w:space="1" w:color="auto"/>
          <w:right w:val="single" w:sz="4" w:space="31" w:color="auto"/>
        </w:pBdr>
        <w:shd w:val="clear" w:color="auto" w:fill="FFFFFF"/>
        <w:ind w:left="38" w:right="567"/>
        <w:rPr>
          <w:rFonts w:cs="Arial"/>
          <w:bCs/>
        </w:rPr>
      </w:pPr>
      <w:r>
        <w:rPr>
          <w:rFonts w:cs="Arial"/>
          <w:bCs/>
        </w:rPr>
        <w:t>(229 caractères)</w:t>
      </w:r>
    </w:p>
    <w:p w14:paraId="63079004" w14:textId="77777777" w:rsidR="00E82043" w:rsidRPr="00B0671C" w:rsidRDefault="00E82043" w:rsidP="00E82043">
      <w:pPr>
        <w:rPr>
          <w:sz w:val="22"/>
          <w:szCs w:val="22"/>
          <w:lang w:bidi="ar-SA"/>
        </w:rPr>
      </w:pPr>
    </w:p>
    <w:p w14:paraId="342CDA4C" w14:textId="77777777" w:rsidR="00E82043" w:rsidRPr="00B0671C" w:rsidRDefault="00E82043" w:rsidP="00E82043">
      <w:pPr>
        <w:rPr>
          <w:sz w:val="22"/>
          <w:szCs w:val="22"/>
          <w:lang w:bidi="ar-SA"/>
        </w:rPr>
      </w:pPr>
    </w:p>
    <w:p w14:paraId="37BF5E37" w14:textId="77777777" w:rsidR="00E82043" w:rsidRPr="00B0671C" w:rsidRDefault="00E82043" w:rsidP="00E82043">
      <w:pPr>
        <w:rPr>
          <w:sz w:val="22"/>
          <w:szCs w:val="22"/>
          <w:lang w:bidi="ar-SA"/>
        </w:rPr>
      </w:pPr>
    </w:p>
    <w:p w14:paraId="438E3E32" w14:textId="77777777" w:rsidR="00E82043" w:rsidRPr="00B0671C" w:rsidRDefault="00E82043" w:rsidP="00E82043">
      <w:pPr>
        <w:rPr>
          <w:sz w:val="22"/>
          <w:szCs w:val="22"/>
          <w:lang w:bidi="ar-SA"/>
        </w:rPr>
      </w:pPr>
    </w:p>
    <w:p w14:paraId="42F4D250" w14:textId="77777777" w:rsidR="00E82043" w:rsidRPr="00B0671C" w:rsidRDefault="00E82043" w:rsidP="00E82043">
      <w:pPr>
        <w:rPr>
          <w:sz w:val="22"/>
          <w:szCs w:val="22"/>
          <w:lang w:bidi="ar-SA"/>
        </w:rPr>
      </w:pPr>
    </w:p>
    <w:p w14:paraId="45353236" w14:textId="77777777" w:rsidR="00E82043" w:rsidRPr="00B0671C" w:rsidRDefault="00E82043" w:rsidP="00E82043">
      <w:pPr>
        <w:rPr>
          <w:sz w:val="22"/>
          <w:szCs w:val="22"/>
          <w:lang w:bidi="ar-SA"/>
        </w:rPr>
      </w:pPr>
    </w:p>
    <w:p w14:paraId="24D411B8" w14:textId="77777777" w:rsidR="00E82043" w:rsidRPr="00B0671C" w:rsidRDefault="00E82043" w:rsidP="00E82043">
      <w:pPr>
        <w:rPr>
          <w:sz w:val="22"/>
          <w:szCs w:val="22"/>
          <w:lang w:bidi="ar-SA"/>
        </w:rPr>
      </w:pPr>
    </w:p>
    <w:p w14:paraId="76B879FC" w14:textId="77777777" w:rsidR="00E82043" w:rsidRPr="00B0671C" w:rsidRDefault="00E82043" w:rsidP="00E82043">
      <w:pPr>
        <w:rPr>
          <w:sz w:val="22"/>
          <w:szCs w:val="22"/>
          <w:lang w:bidi="ar-SA"/>
        </w:rPr>
      </w:pPr>
    </w:p>
    <w:p w14:paraId="1E2CB6F4" w14:textId="77777777" w:rsidR="00E82043" w:rsidRPr="00B0671C" w:rsidRDefault="00E82043" w:rsidP="00E82043">
      <w:pPr>
        <w:rPr>
          <w:sz w:val="22"/>
          <w:szCs w:val="22"/>
          <w:lang w:bidi="ar-SA"/>
        </w:rPr>
      </w:pPr>
    </w:p>
    <w:p w14:paraId="3473729A" w14:textId="77777777" w:rsidR="00E82043" w:rsidRPr="00B0671C" w:rsidRDefault="00E82043" w:rsidP="00E82043">
      <w:pPr>
        <w:rPr>
          <w:sz w:val="22"/>
          <w:szCs w:val="22"/>
          <w:lang w:bidi="ar-SA"/>
        </w:rPr>
      </w:pPr>
    </w:p>
    <w:p w14:paraId="4C004E1E" w14:textId="77777777" w:rsidR="00E82043" w:rsidRPr="00B0671C" w:rsidRDefault="00E82043" w:rsidP="00E82043">
      <w:pPr>
        <w:rPr>
          <w:sz w:val="22"/>
          <w:szCs w:val="22"/>
          <w:lang w:bidi="ar-SA"/>
        </w:rPr>
      </w:pPr>
    </w:p>
    <w:p w14:paraId="42C1BC60" w14:textId="77777777" w:rsidR="00E82043" w:rsidRPr="00B0671C" w:rsidRDefault="00E82043" w:rsidP="00E82043">
      <w:pPr>
        <w:rPr>
          <w:sz w:val="22"/>
          <w:szCs w:val="22"/>
          <w:lang w:bidi="ar-SA"/>
        </w:rPr>
      </w:pPr>
    </w:p>
    <w:p w14:paraId="1D6482CC" w14:textId="77777777" w:rsidR="00B0671C" w:rsidRPr="00B0671C" w:rsidRDefault="00B0671C" w:rsidP="00E82043">
      <w:pPr>
        <w:rPr>
          <w:sz w:val="22"/>
          <w:szCs w:val="22"/>
          <w:lang w:bidi="ar-SA"/>
        </w:rPr>
        <w:sectPr w:rsidR="00B0671C" w:rsidRPr="00B0671C" w:rsidSect="00700D98">
          <w:headerReference w:type="even" r:id="rId14"/>
          <w:headerReference w:type="default" r:id="rId15"/>
          <w:footerReference w:type="default" r:id="rId16"/>
          <w:headerReference w:type="first" r:id="rId17"/>
          <w:pgSz w:w="11906" w:h="16838"/>
          <w:pgMar w:top="1134" w:right="964" w:bottom="1588" w:left="964" w:header="0" w:footer="2268" w:gutter="0"/>
          <w:cols w:space="720"/>
          <w:formProt w:val="0"/>
          <w:docGrid w:linePitch="600" w:charSpace="40960"/>
        </w:sectPr>
      </w:pPr>
    </w:p>
    <w:p w14:paraId="33FA905F" w14:textId="77777777" w:rsidR="00E82043" w:rsidRPr="00B0671C" w:rsidRDefault="00E82043" w:rsidP="00E82043">
      <w:pPr>
        <w:rPr>
          <w:sz w:val="22"/>
          <w:szCs w:val="22"/>
          <w:lang w:bidi="ar-SA"/>
        </w:rPr>
      </w:pPr>
    </w:p>
    <w:p w14:paraId="2E815232" w14:textId="77777777"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14:paraId="6998FD3A" w14:textId="77777777" w:rsidTr="00B0671C">
        <w:tc>
          <w:tcPr>
            <w:tcW w:w="1881" w:type="dxa"/>
            <w:tcBorders>
              <w:top w:val="single" w:sz="4" w:space="0" w:color="000000"/>
              <w:left w:val="single" w:sz="4" w:space="0" w:color="000000"/>
              <w:bottom w:val="single" w:sz="4" w:space="0" w:color="000000"/>
            </w:tcBorders>
            <w:shd w:val="clear" w:color="auto" w:fill="C6DAF2" w:themeFill="text1" w:themeFillTint="33"/>
          </w:tcPr>
          <w:p w14:paraId="323B1F28"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212716F4"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73A844D0"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1964C5EB"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4A0980A4" w14:textId="77777777"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14:paraId="0F3A16FA" w14:textId="77777777"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14:paraId="2D377842" w14:textId="77777777" w:rsidR="00B0671C" w:rsidRPr="00B0671C" w:rsidRDefault="00B0671C" w:rsidP="00B0671C">
            <w:pPr>
              <w:snapToGrid w:val="0"/>
              <w:rPr>
                <w:color w:val="1E4E85" w:themeColor="text1"/>
                <w:sz w:val="22"/>
                <w:szCs w:val="22"/>
              </w:rPr>
            </w:pPr>
          </w:p>
          <w:p w14:paraId="440D3BD1" w14:textId="77777777" w:rsidR="00B0671C" w:rsidRPr="00B0671C" w:rsidRDefault="00B0671C" w:rsidP="00B0671C">
            <w:pPr>
              <w:snapToGrid w:val="0"/>
              <w:rPr>
                <w:rFonts w:cs="Arial"/>
                <w:b/>
                <w:color w:val="1E4E85" w:themeColor="text1"/>
                <w:sz w:val="22"/>
                <w:szCs w:val="22"/>
              </w:rPr>
            </w:pPr>
          </w:p>
          <w:p w14:paraId="4ABC9179"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14:paraId="3F25B2E9" w14:textId="77777777" w:rsidR="00B0671C" w:rsidRPr="00B0671C" w:rsidRDefault="00B0671C" w:rsidP="00B0671C">
            <w:pPr>
              <w:snapToGrid w:val="0"/>
              <w:rPr>
                <w:rFonts w:cs="Arial"/>
                <w:b/>
                <w:color w:val="1E4E85" w:themeColor="text1"/>
                <w:sz w:val="22"/>
                <w:szCs w:val="22"/>
              </w:rPr>
            </w:pPr>
          </w:p>
          <w:p w14:paraId="244D7A53" w14:textId="77777777" w:rsidR="00B0671C" w:rsidRPr="00B0671C" w:rsidRDefault="00B0671C" w:rsidP="00B0671C">
            <w:pPr>
              <w:snapToGrid w:val="0"/>
              <w:rPr>
                <w:rFonts w:cs="Arial"/>
                <w:b/>
                <w:color w:val="1E4E85" w:themeColor="text1"/>
                <w:sz w:val="22"/>
                <w:szCs w:val="22"/>
              </w:rPr>
            </w:pPr>
          </w:p>
          <w:p w14:paraId="4B5A8849" w14:textId="77777777" w:rsidR="00B0671C" w:rsidRPr="00B0671C" w:rsidRDefault="00B0671C" w:rsidP="00B0671C">
            <w:pPr>
              <w:snapToGrid w:val="0"/>
              <w:rPr>
                <w:rFonts w:cs="Arial"/>
                <w:b/>
                <w:color w:val="1E4E85" w:themeColor="text1"/>
                <w:sz w:val="22"/>
                <w:szCs w:val="22"/>
              </w:rPr>
            </w:pPr>
          </w:p>
          <w:p w14:paraId="6B2B32F5" w14:textId="77777777"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0B084512" w14:textId="175EBEDB" w:rsidR="000B171F" w:rsidRPr="000B171F" w:rsidRDefault="000B171F" w:rsidP="000B171F">
            <w:pPr>
              <w:rPr>
                <w:rFonts w:cs="Arial"/>
                <w:bCs/>
              </w:rPr>
            </w:pPr>
            <w:r>
              <w:rPr>
                <w:rFonts w:cs="Arial"/>
                <w:bCs/>
              </w:rPr>
              <w:t>-</w:t>
            </w:r>
            <w:r w:rsidRPr="000B171F">
              <w:rPr>
                <w:rFonts w:cs="Arial"/>
                <w:bCs/>
              </w:rPr>
              <w:t>des actions de médiation en rivière.</w:t>
            </w:r>
          </w:p>
          <w:p w14:paraId="199958D7" w14:textId="655BCF86" w:rsidR="00B0671C" w:rsidRDefault="000B171F" w:rsidP="000B171F">
            <w:pPr>
              <w:rPr>
                <w:rFonts w:cs="Arial"/>
                <w:bCs/>
              </w:rPr>
            </w:pPr>
            <w:r>
              <w:rPr>
                <w:rFonts w:cs="Arial"/>
                <w:bCs/>
              </w:rPr>
              <w:t>-</w:t>
            </w:r>
            <w:r>
              <w:rPr>
                <w:rFonts w:cs="Arial"/>
                <w:bCs/>
              </w:rPr>
              <w:t xml:space="preserve">prévenir d’éventuelles pollutions agricoles (braconnage chimique) </w:t>
            </w:r>
          </w:p>
          <w:p w14:paraId="2828736B" w14:textId="2549C90D" w:rsidR="000B171F" w:rsidRPr="00B0671C" w:rsidRDefault="000B171F" w:rsidP="000B171F">
            <w:pPr>
              <w:rPr>
                <w:sz w:val="22"/>
                <w:szCs w:val="22"/>
              </w:rPr>
            </w:pPr>
            <w:r>
              <w:rPr>
                <w:rFonts w:cs="Arial"/>
                <w:bCs/>
              </w:rPr>
              <w:t>-sensibiliser les usagers des cours d’eau</w:t>
            </w:r>
          </w:p>
          <w:p w14:paraId="2AF1DE6A" w14:textId="77777777" w:rsidR="00B0671C" w:rsidRPr="00B0671C" w:rsidRDefault="00B0671C" w:rsidP="000B171F">
            <w:pPr>
              <w:snapToGrid w:val="0"/>
              <w:rPr>
                <w:sz w:val="22"/>
                <w:szCs w:val="22"/>
              </w:rPr>
            </w:pPr>
          </w:p>
          <w:p w14:paraId="1BEE45BA" w14:textId="77777777" w:rsidR="00B0671C" w:rsidRPr="00B0671C" w:rsidRDefault="00B0671C" w:rsidP="00B0671C">
            <w:pPr>
              <w:snapToGrid w:val="0"/>
              <w:rPr>
                <w:sz w:val="22"/>
                <w:szCs w:val="22"/>
              </w:rPr>
            </w:pPr>
          </w:p>
          <w:p w14:paraId="1EF5B369" w14:textId="77777777" w:rsidR="00B0671C" w:rsidRPr="00B0671C" w:rsidRDefault="00B0671C" w:rsidP="00B0671C">
            <w:pPr>
              <w:snapToGrid w:val="0"/>
              <w:rPr>
                <w:sz w:val="22"/>
                <w:szCs w:val="22"/>
              </w:rPr>
            </w:pPr>
          </w:p>
          <w:p w14:paraId="52F07785" w14:textId="77777777" w:rsidR="00B0671C" w:rsidRPr="00B0671C"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6E2601E1" w14:textId="2ECAF9D0" w:rsidR="00B0671C" w:rsidRPr="00B0671C" w:rsidRDefault="00BE4CF3" w:rsidP="00BE4CF3">
            <w:pPr>
              <w:snapToGrid w:val="0"/>
              <w:ind w:left="216"/>
              <w:rPr>
                <w:sz w:val="22"/>
                <w:szCs w:val="22"/>
              </w:rPr>
            </w:pPr>
            <w:r>
              <w:rPr>
                <w:sz w:val="22"/>
                <w:szCs w:val="22"/>
              </w:rPr>
              <w:t>-24 sorties</w:t>
            </w:r>
          </w:p>
        </w:tc>
        <w:tc>
          <w:tcPr>
            <w:tcW w:w="3179" w:type="dxa"/>
            <w:tcBorders>
              <w:top w:val="single" w:sz="4" w:space="0" w:color="000000"/>
              <w:left w:val="single" w:sz="4" w:space="0" w:color="000000"/>
              <w:bottom w:val="single" w:sz="4" w:space="0" w:color="000000"/>
            </w:tcBorders>
            <w:shd w:val="clear" w:color="auto" w:fill="FFFFFF"/>
          </w:tcPr>
          <w:p w14:paraId="43230967" w14:textId="5C41CB32" w:rsidR="00B0671C" w:rsidRPr="00B0671C" w:rsidRDefault="00BE4CF3" w:rsidP="00BE4CF3">
            <w:pPr>
              <w:snapToGrid w:val="0"/>
              <w:ind w:left="216"/>
              <w:rPr>
                <w:sz w:val="22"/>
                <w:szCs w:val="22"/>
              </w:rPr>
            </w:pPr>
            <w:r>
              <w:rPr>
                <w:sz w:val="22"/>
                <w:szCs w:val="22"/>
              </w:rPr>
              <w:t>-24 sorties dont 10 jours de sorties pluvieuses (à proximité des rad</w:t>
            </w:r>
            <w:r w:rsidR="008E1656">
              <w:rPr>
                <w:sz w:val="22"/>
                <w:szCs w:val="22"/>
              </w:rPr>
              <w:t>i</w:t>
            </w:r>
            <w:r>
              <w:rPr>
                <w:sz w:val="22"/>
                <w:szCs w:val="22"/>
              </w:rPr>
              <w:t xml:space="preserve">ers pour sensibiliser les personnes aux risques des crues) et 4 formalisées avec CR </w:t>
            </w:r>
          </w:p>
          <w:p w14:paraId="322C8737" w14:textId="77777777" w:rsidR="00B0671C" w:rsidRPr="00B0671C" w:rsidRDefault="00B0671C" w:rsidP="00BE4CF3">
            <w:pPr>
              <w:snapToGrid w:val="0"/>
              <w:ind w:left="216"/>
              <w:rPr>
                <w:sz w:val="22"/>
                <w:szCs w:val="22"/>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14:paraId="714C17CD" w14:textId="504B91C9" w:rsidR="00B0671C" w:rsidRPr="00B0671C" w:rsidRDefault="008E1656" w:rsidP="008E1656">
            <w:pPr>
              <w:snapToGrid w:val="0"/>
              <w:ind w:left="216"/>
              <w:rPr>
                <w:sz w:val="22"/>
                <w:szCs w:val="22"/>
              </w:rPr>
            </w:pPr>
            <w:r>
              <w:rPr>
                <w:sz w:val="22"/>
                <w:szCs w:val="22"/>
              </w:rPr>
              <w:t>Néant</w:t>
            </w:r>
          </w:p>
        </w:tc>
      </w:tr>
      <w:tr w:rsidR="00B0671C" w:rsidRPr="00B0671C" w14:paraId="74E5A60F" w14:textId="77777777" w:rsidTr="00B0671C">
        <w:trPr>
          <w:trHeight w:val="105"/>
        </w:trPr>
        <w:tc>
          <w:tcPr>
            <w:tcW w:w="1881" w:type="dxa"/>
            <w:tcBorders>
              <w:left w:val="single" w:sz="4" w:space="0" w:color="000000"/>
              <w:bottom w:val="single" w:sz="4" w:space="0" w:color="000000"/>
            </w:tcBorders>
            <w:shd w:val="clear" w:color="auto" w:fill="C6DAF2" w:themeFill="text1" w:themeFillTint="33"/>
          </w:tcPr>
          <w:p w14:paraId="42901FE7" w14:textId="77777777" w:rsidR="00B0671C" w:rsidRPr="00B0671C" w:rsidRDefault="00B0671C" w:rsidP="00B0671C">
            <w:pPr>
              <w:snapToGrid w:val="0"/>
              <w:rPr>
                <w:color w:val="1E4E85" w:themeColor="text1"/>
                <w:sz w:val="22"/>
                <w:szCs w:val="22"/>
              </w:rPr>
            </w:pPr>
          </w:p>
          <w:p w14:paraId="2E24CBC4"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14:paraId="54A9F8CA" w14:textId="77777777" w:rsidR="00B0671C" w:rsidRPr="00B0671C" w:rsidRDefault="00B0671C" w:rsidP="00B0671C">
            <w:pPr>
              <w:snapToGrid w:val="0"/>
              <w:jc w:val="center"/>
              <w:rPr>
                <w:rFonts w:cs="Arial"/>
                <w:b/>
                <w:color w:val="1E4E85" w:themeColor="text1"/>
                <w:sz w:val="22"/>
                <w:szCs w:val="22"/>
              </w:rPr>
            </w:pPr>
          </w:p>
          <w:p w14:paraId="17BA4E61" w14:textId="77777777"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14:paraId="47574841" w14:textId="3237FB5E" w:rsidR="00B0671C" w:rsidRPr="00B0671C" w:rsidRDefault="000B171F" w:rsidP="008E1656">
            <w:pPr>
              <w:snapToGrid w:val="0"/>
              <w:ind w:left="216"/>
              <w:rPr>
                <w:sz w:val="22"/>
                <w:szCs w:val="22"/>
              </w:rPr>
            </w:pPr>
            <w:r>
              <w:rPr>
                <w:sz w:val="22"/>
                <w:szCs w:val="22"/>
              </w:rPr>
              <w:t>Néant</w:t>
            </w:r>
          </w:p>
          <w:p w14:paraId="7A7BB2DC" w14:textId="77777777" w:rsidR="00B0671C" w:rsidRPr="00B0671C" w:rsidRDefault="00B0671C" w:rsidP="008E1656">
            <w:pPr>
              <w:snapToGrid w:val="0"/>
              <w:ind w:left="216"/>
              <w:rPr>
                <w:sz w:val="22"/>
                <w:szCs w:val="22"/>
              </w:rPr>
            </w:pPr>
          </w:p>
        </w:tc>
        <w:tc>
          <w:tcPr>
            <w:tcW w:w="3179" w:type="dxa"/>
            <w:tcBorders>
              <w:left w:val="single" w:sz="4" w:space="0" w:color="000000"/>
              <w:bottom w:val="single" w:sz="4" w:space="0" w:color="000000"/>
            </w:tcBorders>
            <w:shd w:val="clear" w:color="auto" w:fill="FFFFFF"/>
          </w:tcPr>
          <w:p w14:paraId="51B1C682" w14:textId="77777777" w:rsidR="000B171F" w:rsidRPr="00B0671C" w:rsidRDefault="000B171F" w:rsidP="000B171F">
            <w:pPr>
              <w:snapToGrid w:val="0"/>
              <w:ind w:left="216"/>
              <w:rPr>
                <w:sz w:val="22"/>
                <w:szCs w:val="22"/>
              </w:rPr>
            </w:pPr>
            <w:r>
              <w:rPr>
                <w:sz w:val="22"/>
                <w:szCs w:val="22"/>
              </w:rPr>
              <w:t>Néant</w:t>
            </w:r>
          </w:p>
          <w:p w14:paraId="7689AC89" w14:textId="77777777" w:rsidR="00B0671C" w:rsidRPr="00B0671C" w:rsidRDefault="00B0671C" w:rsidP="008E1656">
            <w:pPr>
              <w:snapToGrid w:val="0"/>
              <w:ind w:left="216"/>
              <w:rPr>
                <w:sz w:val="22"/>
                <w:szCs w:val="22"/>
              </w:rPr>
            </w:pPr>
          </w:p>
        </w:tc>
        <w:tc>
          <w:tcPr>
            <w:tcW w:w="3179" w:type="dxa"/>
            <w:tcBorders>
              <w:left w:val="single" w:sz="4" w:space="0" w:color="000000"/>
              <w:bottom w:val="single" w:sz="4" w:space="0" w:color="000000"/>
            </w:tcBorders>
            <w:shd w:val="clear" w:color="auto" w:fill="FFFFFF"/>
          </w:tcPr>
          <w:p w14:paraId="36F20C61" w14:textId="77777777" w:rsidR="000B171F" w:rsidRPr="00B0671C" w:rsidRDefault="000B171F" w:rsidP="000B171F">
            <w:pPr>
              <w:snapToGrid w:val="0"/>
              <w:ind w:left="216"/>
              <w:rPr>
                <w:sz w:val="22"/>
                <w:szCs w:val="22"/>
              </w:rPr>
            </w:pPr>
            <w:r>
              <w:rPr>
                <w:sz w:val="22"/>
                <w:szCs w:val="22"/>
              </w:rPr>
              <w:t>Néant</w:t>
            </w:r>
          </w:p>
          <w:p w14:paraId="1AAD0579" w14:textId="77777777" w:rsidR="00B0671C" w:rsidRPr="00B0671C" w:rsidRDefault="00B0671C" w:rsidP="008E1656">
            <w:pPr>
              <w:snapToGrid w:val="0"/>
              <w:ind w:left="216"/>
              <w:rPr>
                <w:sz w:val="22"/>
                <w:szCs w:val="22"/>
              </w:rPr>
            </w:pPr>
          </w:p>
        </w:tc>
        <w:tc>
          <w:tcPr>
            <w:tcW w:w="3319" w:type="dxa"/>
            <w:tcBorders>
              <w:left w:val="single" w:sz="4" w:space="0" w:color="000000"/>
              <w:bottom w:val="single" w:sz="4" w:space="0" w:color="000000"/>
              <w:right w:val="single" w:sz="4" w:space="0" w:color="000000"/>
            </w:tcBorders>
            <w:shd w:val="clear" w:color="auto" w:fill="FFFFFF"/>
          </w:tcPr>
          <w:p w14:paraId="6C31B176" w14:textId="77777777" w:rsidR="000B171F" w:rsidRPr="00B0671C" w:rsidRDefault="000B171F" w:rsidP="000B171F">
            <w:pPr>
              <w:snapToGrid w:val="0"/>
              <w:ind w:left="216"/>
              <w:rPr>
                <w:sz w:val="22"/>
                <w:szCs w:val="22"/>
              </w:rPr>
            </w:pPr>
            <w:r>
              <w:rPr>
                <w:sz w:val="22"/>
                <w:szCs w:val="22"/>
              </w:rPr>
              <w:t>Néant</w:t>
            </w:r>
          </w:p>
          <w:p w14:paraId="7AB7B69D" w14:textId="77777777" w:rsidR="00B0671C" w:rsidRPr="00B0671C" w:rsidRDefault="00B0671C" w:rsidP="008E1656">
            <w:pPr>
              <w:snapToGrid w:val="0"/>
              <w:ind w:left="216"/>
              <w:rPr>
                <w:sz w:val="22"/>
                <w:szCs w:val="22"/>
              </w:rPr>
            </w:pPr>
          </w:p>
        </w:tc>
      </w:tr>
    </w:tbl>
    <w:p w14:paraId="29208590" w14:textId="1B86D484" w:rsidR="00E82043" w:rsidRPr="00B0671C" w:rsidRDefault="00E82043" w:rsidP="00E82043">
      <w:pPr>
        <w:rPr>
          <w:sz w:val="22"/>
          <w:szCs w:val="22"/>
          <w:lang w:bidi="ar-SA"/>
        </w:rPr>
      </w:pPr>
    </w:p>
    <w:p w14:paraId="5FB09F61" w14:textId="77777777" w:rsidR="00E82043" w:rsidRPr="00B0671C" w:rsidRDefault="00E82043" w:rsidP="00E82043">
      <w:pPr>
        <w:rPr>
          <w:sz w:val="22"/>
          <w:szCs w:val="22"/>
          <w:lang w:bidi="ar-SA"/>
        </w:rPr>
      </w:pPr>
    </w:p>
    <w:p w14:paraId="15DF43AD" w14:textId="77777777" w:rsidR="00E82043" w:rsidRPr="00B0671C" w:rsidRDefault="00E82043" w:rsidP="00E82043">
      <w:pPr>
        <w:rPr>
          <w:sz w:val="22"/>
          <w:szCs w:val="22"/>
          <w:lang w:bidi="ar-SA"/>
        </w:rPr>
      </w:pPr>
    </w:p>
    <w:p w14:paraId="31340BDB" w14:textId="77777777" w:rsidR="00E82043" w:rsidRPr="00B0671C" w:rsidRDefault="00E82043" w:rsidP="00E82043">
      <w:pPr>
        <w:rPr>
          <w:sz w:val="22"/>
          <w:szCs w:val="22"/>
          <w:lang w:bidi="ar-SA"/>
        </w:rPr>
      </w:pPr>
    </w:p>
    <w:p w14:paraId="34B79964" w14:textId="77777777" w:rsidR="00E82043" w:rsidRPr="00B0671C" w:rsidRDefault="00E82043" w:rsidP="00E82043">
      <w:pPr>
        <w:rPr>
          <w:sz w:val="22"/>
          <w:szCs w:val="22"/>
          <w:lang w:bidi="ar-SA"/>
        </w:rPr>
      </w:pPr>
    </w:p>
    <w:p w14:paraId="02845A16" w14:textId="77777777" w:rsidR="00E82043" w:rsidRPr="00B0671C" w:rsidRDefault="00E82043" w:rsidP="00E82043">
      <w:pPr>
        <w:rPr>
          <w:sz w:val="22"/>
          <w:szCs w:val="22"/>
          <w:lang w:bidi="ar-SA"/>
        </w:rPr>
      </w:pPr>
    </w:p>
    <w:p w14:paraId="2A80BFC8" w14:textId="77777777" w:rsidR="00E82043" w:rsidRPr="00B0671C" w:rsidRDefault="00E82043" w:rsidP="00E82043">
      <w:pPr>
        <w:rPr>
          <w:sz w:val="22"/>
          <w:szCs w:val="22"/>
          <w:lang w:bidi="ar-SA"/>
        </w:rPr>
      </w:pPr>
    </w:p>
    <w:p w14:paraId="284A2192" w14:textId="77777777" w:rsidR="00E82043" w:rsidRPr="00B0671C" w:rsidRDefault="00E82043" w:rsidP="00E82043">
      <w:pPr>
        <w:rPr>
          <w:sz w:val="22"/>
          <w:szCs w:val="22"/>
          <w:lang w:bidi="ar-SA"/>
        </w:rPr>
      </w:pPr>
    </w:p>
    <w:p w14:paraId="3EF69436" w14:textId="77777777" w:rsidR="00B0671C" w:rsidRPr="00B0671C" w:rsidRDefault="00B0671C">
      <w:pPr>
        <w:widowControl/>
        <w:rPr>
          <w:sz w:val="22"/>
          <w:szCs w:val="22"/>
          <w:lang w:bidi="ar-SA"/>
        </w:rPr>
      </w:pPr>
    </w:p>
    <w:p w14:paraId="14A0C1F9" w14:textId="77777777"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 si structure hors association</w:t>
      </w:r>
    </w:p>
    <w:p w14:paraId="763E2593" w14:textId="77777777"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1"/>
        <w:gridCol w:w="2272"/>
        <w:gridCol w:w="995"/>
        <w:gridCol w:w="995"/>
        <w:gridCol w:w="992"/>
        <w:gridCol w:w="995"/>
        <w:gridCol w:w="2131"/>
        <w:gridCol w:w="2125"/>
        <w:gridCol w:w="1925"/>
      </w:tblGrid>
      <w:tr w:rsidR="001C7A14" w:rsidRPr="00B0671C" w14:paraId="0F4BEA36" w14:textId="77777777" w:rsidTr="001C7A14">
        <w:trPr>
          <w:trHeight w:val="244"/>
        </w:trPr>
        <w:tc>
          <w:tcPr>
            <w:tcW w:w="602" w:type="pct"/>
            <w:tcBorders>
              <w:top w:val="single" w:sz="4" w:space="0" w:color="000000"/>
              <w:left w:val="single" w:sz="4" w:space="0" w:color="000000"/>
            </w:tcBorders>
            <w:shd w:val="clear" w:color="auto" w:fill="auto"/>
            <w:vAlign w:val="center"/>
          </w:tcPr>
          <w:p w14:paraId="49347A7A" w14:textId="77777777" w:rsidR="00B0671C" w:rsidRPr="00B0671C" w:rsidRDefault="00B0671C" w:rsidP="00E2186A">
            <w:pPr>
              <w:snapToGrid w:val="0"/>
              <w:rPr>
                <w:bCs/>
                <w:sz w:val="22"/>
                <w:szCs w:val="22"/>
              </w:rPr>
            </w:pPr>
          </w:p>
        </w:tc>
        <w:tc>
          <w:tcPr>
            <w:tcW w:w="804" w:type="pct"/>
            <w:tcBorders>
              <w:top w:val="single" w:sz="4" w:space="0" w:color="000000"/>
              <w:left w:val="single" w:sz="4" w:space="0" w:color="000000"/>
            </w:tcBorders>
            <w:shd w:val="clear" w:color="auto" w:fill="auto"/>
            <w:vAlign w:val="center"/>
          </w:tcPr>
          <w:p w14:paraId="7D4B80BE" w14:textId="77777777" w:rsidR="00B0671C" w:rsidRPr="00B0671C" w:rsidRDefault="00B0671C" w:rsidP="00E2186A">
            <w:pPr>
              <w:widowControl/>
              <w:autoSpaceDE w:val="0"/>
              <w:jc w:val="center"/>
              <w:rPr>
                <w:b/>
                <w:bCs/>
                <w:sz w:val="22"/>
                <w:szCs w:val="22"/>
              </w:rPr>
            </w:pPr>
          </w:p>
        </w:tc>
        <w:tc>
          <w:tcPr>
            <w:tcW w:w="704" w:type="pct"/>
            <w:gridSpan w:val="2"/>
            <w:tcBorders>
              <w:top w:val="single" w:sz="4" w:space="0" w:color="000000"/>
              <w:left w:val="single" w:sz="4" w:space="0" w:color="000000"/>
              <w:bottom w:val="single" w:sz="4" w:space="0" w:color="000000"/>
            </w:tcBorders>
            <w:shd w:val="clear" w:color="auto" w:fill="2A71A1" w:themeFill="background2" w:themeFillShade="BF"/>
            <w:vAlign w:val="center"/>
          </w:tcPr>
          <w:p w14:paraId="549704D7" w14:textId="77777777"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40A183D9" w14:textId="77777777"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14:paraId="216D2072" w14:textId="77777777" w:rsidTr="001C7A14">
        <w:trPr>
          <w:trHeight w:val="516"/>
        </w:trPr>
        <w:tc>
          <w:tcPr>
            <w:tcW w:w="602" w:type="pct"/>
            <w:tcBorders>
              <w:left w:val="single" w:sz="4" w:space="0" w:color="000000"/>
              <w:bottom w:val="single" w:sz="4" w:space="0" w:color="000000"/>
            </w:tcBorders>
            <w:shd w:val="clear" w:color="auto" w:fill="C6DAF2" w:themeFill="text1" w:themeFillTint="33"/>
            <w:vAlign w:val="center"/>
          </w:tcPr>
          <w:p w14:paraId="6E64CCF1" w14:textId="77777777"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left w:val="single" w:sz="4" w:space="0" w:color="000000"/>
              <w:bottom w:val="single" w:sz="4" w:space="0" w:color="000000"/>
            </w:tcBorders>
            <w:shd w:val="clear" w:color="auto" w:fill="C6DAF2" w:themeFill="text1" w:themeFillTint="33"/>
            <w:vAlign w:val="center"/>
          </w:tcPr>
          <w:p w14:paraId="2C1723A7"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14:paraId="0EBF78F1" w14:textId="77777777"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14:paraId="628F5CA9" w14:textId="77777777"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C6DAF2" w:themeFill="text1" w:themeFillTint="33"/>
            <w:vAlign w:val="center"/>
          </w:tcPr>
          <w:p w14:paraId="30E2B88E"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14:paraId="04CEEE6A"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C6DAF2" w:themeFill="text1" w:themeFillTint="33"/>
            <w:vAlign w:val="center"/>
          </w:tcPr>
          <w:p w14:paraId="119D0F49"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auto-financement</w:t>
            </w:r>
          </w:p>
        </w:tc>
        <w:tc>
          <w:tcPr>
            <w:tcW w:w="752" w:type="pct"/>
            <w:tcBorders>
              <w:top w:val="single" w:sz="4" w:space="0" w:color="000000"/>
              <w:left w:val="single" w:sz="4" w:space="0" w:color="000000"/>
              <w:bottom w:val="single" w:sz="4" w:space="0" w:color="000000"/>
            </w:tcBorders>
            <w:shd w:val="clear" w:color="auto" w:fill="C6DAF2" w:themeFill="text1" w:themeFillTint="33"/>
            <w:vAlign w:val="center"/>
          </w:tcPr>
          <w:p w14:paraId="51600E87"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14:paraId="6D1A34EC"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autres financements</w:t>
            </w:r>
          </w:p>
        </w:tc>
      </w:tr>
      <w:tr w:rsidR="001C7A14" w:rsidRPr="00B0671C" w14:paraId="168544A1" w14:textId="77777777" w:rsidTr="00961787">
        <w:trPr>
          <w:trHeight w:val="558"/>
        </w:trPr>
        <w:tc>
          <w:tcPr>
            <w:tcW w:w="602" w:type="pct"/>
            <w:vMerge w:val="restart"/>
            <w:tcBorders>
              <w:top w:val="single" w:sz="4" w:space="0" w:color="000000"/>
              <w:left w:val="single" w:sz="4" w:space="0" w:color="000000"/>
            </w:tcBorders>
            <w:shd w:val="clear" w:color="auto" w:fill="C6DAF2" w:themeFill="text1" w:themeFillTint="33"/>
            <w:vAlign w:val="center"/>
          </w:tcPr>
          <w:p w14:paraId="72827FAA"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3689D30" w14:textId="77777777"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14:paraId="2F62FACD"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33C6571"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3F0C40CB"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41E940C"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4227B35"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9DD7AD8"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BE7B19" w14:textId="77777777" w:rsidR="001C7A14" w:rsidRPr="00E03600" w:rsidRDefault="001C7A14" w:rsidP="00E2186A">
            <w:pPr>
              <w:snapToGrid w:val="0"/>
              <w:rPr>
                <w:rFonts w:cs="Arial"/>
                <w:b/>
                <w:bCs/>
                <w:sz w:val="16"/>
                <w:szCs w:val="16"/>
              </w:rPr>
            </w:pPr>
          </w:p>
        </w:tc>
      </w:tr>
      <w:tr w:rsidR="001C7A14" w:rsidRPr="00B0671C" w14:paraId="39723C75" w14:textId="77777777"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14:paraId="11A6801A" w14:textId="77777777"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3B8D0DFB" w14:textId="77777777"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14:paraId="2D5E3A4A"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12EEF623"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4655A9A"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F51C77E"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2F5F2F3A"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1A380AF"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8CB7C1" w14:textId="77777777" w:rsidR="001C7A14" w:rsidRPr="00E03600" w:rsidRDefault="001C7A14" w:rsidP="00E2186A">
            <w:pPr>
              <w:snapToGrid w:val="0"/>
              <w:rPr>
                <w:rFonts w:cs="Arial"/>
                <w:b/>
                <w:bCs/>
                <w:sz w:val="16"/>
                <w:szCs w:val="16"/>
              </w:rPr>
            </w:pPr>
          </w:p>
        </w:tc>
      </w:tr>
      <w:tr w:rsidR="001C7A14" w:rsidRPr="00B0671C" w14:paraId="7A889F50" w14:textId="77777777"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6E862A12" w14:textId="77777777"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14:paraId="2C08DF04" w14:textId="77777777"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6B605446"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98DE7A1"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3FC0267"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5F4E702"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F4F1D67"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27E4FE" w14:textId="77777777" w:rsidR="00B0671C" w:rsidRPr="00E03600" w:rsidRDefault="00B0671C" w:rsidP="00E2186A">
            <w:pPr>
              <w:snapToGrid w:val="0"/>
              <w:rPr>
                <w:rFonts w:cs="Arial"/>
                <w:b/>
                <w:bCs/>
                <w:sz w:val="16"/>
                <w:szCs w:val="16"/>
              </w:rPr>
            </w:pPr>
          </w:p>
        </w:tc>
      </w:tr>
      <w:tr w:rsidR="001C7A14" w:rsidRPr="00B0671C" w14:paraId="24D7FA42" w14:textId="77777777"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14:paraId="6654C55C"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5D2439A7"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(ie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14:paraId="51C4B6B3" w14:textId="77777777"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2A1D49C" w14:textId="77777777"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5662783"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B0680F8"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38E734D"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AEA1635"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62C2CC" w14:textId="77777777" w:rsidR="001C7A14" w:rsidRPr="00E03600" w:rsidRDefault="001C7A14" w:rsidP="00E2186A">
            <w:pPr>
              <w:snapToGrid w:val="0"/>
              <w:rPr>
                <w:rFonts w:cs="Arial"/>
                <w:b/>
                <w:bCs/>
                <w:sz w:val="16"/>
                <w:szCs w:val="16"/>
              </w:rPr>
            </w:pPr>
          </w:p>
        </w:tc>
      </w:tr>
      <w:tr w:rsidR="001C7A14" w:rsidRPr="00B0671C" w14:paraId="25197D3F" w14:textId="77777777" w:rsidTr="00F90CBF">
        <w:trPr>
          <w:trHeight w:val="314"/>
        </w:trPr>
        <w:tc>
          <w:tcPr>
            <w:tcW w:w="602" w:type="pct"/>
            <w:vMerge/>
            <w:tcBorders>
              <w:left w:val="single" w:sz="4" w:space="0" w:color="000000"/>
            </w:tcBorders>
            <w:shd w:val="clear" w:color="auto" w:fill="C6DAF2" w:themeFill="text1" w:themeFillTint="33"/>
            <w:vAlign w:val="center"/>
          </w:tcPr>
          <w:p w14:paraId="0CA869E8"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33F3980A"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14:paraId="231C784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163FCC16"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28851E9E"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5F456D6"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9B41580"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CA9AD75"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70592A" w14:textId="77777777" w:rsidR="001C7A14" w:rsidRPr="00E03600" w:rsidRDefault="001C7A14" w:rsidP="00E2186A">
            <w:pPr>
              <w:snapToGrid w:val="0"/>
              <w:rPr>
                <w:rFonts w:cs="Arial"/>
                <w:b/>
                <w:bCs/>
                <w:sz w:val="16"/>
                <w:szCs w:val="16"/>
              </w:rPr>
            </w:pPr>
          </w:p>
        </w:tc>
      </w:tr>
      <w:tr w:rsidR="001C7A14" w:rsidRPr="00B0671C" w14:paraId="056A34A9" w14:textId="77777777" w:rsidTr="00F90CBF">
        <w:trPr>
          <w:trHeight w:val="435"/>
        </w:trPr>
        <w:tc>
          <w:tcPr>
            <w:tcW w:w="602" w:type="pct"/>
            <w:vMerge/>
            <w:tcBorders>
              <w:left w:val="single" w:sz="4" w:space="0" w:color="000000"/>
            </w:tcBorders>
            <w:shd w:val="clear" w:color="auto" w:fill="C6DAF2" w:themeFill="text1" w:themeFillTint="33"/>
            <w:vAlign w:val="center"/>
          </w:tcPr>
          <w:p w14:paraId="5DE69D52"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732E3EE8"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14:paraId="50304E9B"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684461C1"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226713F7"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7759EF4"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265FE7A2"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8460865"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BCDCAA" w14:textId="77777777" w:rsidR="001C7A14" w:rsidRPr="00E03600" w:rsidRDefault="001C7A14" w:rsidP="00E2186A">
            <w:pPr>
              <w:snapToGrid w:val="0"/>
              <w:rPr>
                <w:rFonts w:cs="Arial"/>
                <w:b/>
                <w:bCs/>
                <w:sz w:val="16"/>
                <w:szCs w:val="16"/>
              </w:rPr>
            </w:pPr>
          </w:p>
        </w:tc>
      </w:tr>
      <w:tr w:rsidR="001C7A14" w:rsidRPr="00B0671C" w14:paraId="3624D8B2" w14:textId="77777777"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14:paraId="5672F522"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3330CF8"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14:paraId="288543F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1B8DF5BD"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3019094F"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B86F7A3"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3D6FD30"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39BBCD2A"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BA9CF8" w14:textId="77777777" w:rsidR="001C7A14" w:rsidRPr="00E03600" w:rsidRDefault="001C7A14" w:rsidP="00E2186A">
            <w:pPr>
              <w:snapToGrid w:val="0"/>
              <w:rPr>
                <w:rFonts w:cs="Arial"/>
                <w:b/>
                <w:bCs/>
                <w:sz w:val="16"/>
                <w:szCs w:val="16"/>
              </w:rPr>
            </w:pPr>
          </w:p>
        </w:tc>
      </w:tr>
      <w:tr w:rsidR="001C7A14" w:rsidRPr="00B0671C" w14:paraId="6B756CAA" w14:textId="77777777"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3E99EF38" w14:textId="77777777"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(ie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14:paraId="327B06EB" w14:textId="77777777"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34C53B77"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0D8712C2"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1E75DBE"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403FD83"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8219355"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1E10C1" w14:textId="77777777" w:rsidR="00B0671C" w:rsidRPr="00E03600" w:rsidRDefault="00B0671C" w:rsidP="00E2186A">
            <w:pPr>
              <w:snapToGrid w:val="0"/>
              <w:rPr>
                <w:rFonts w:cs="Arial"/>
                <w:b/>
                <w:bCs/>
                <w:sz w:val="16"/>
                <w:szCs w:val="16"/>
              </w:rPr>
            </w:pPr>
          </w:p>
        </w:tc>
      </w:tr>
      <w:tr w:rsidR="001C7A14" w:rsidRPr="00B0671C" w14:paraId="3AECBB54" w14:textId="77777777"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14:paraId="12D6AA93" w14:textId="77777777"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505A83C5"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14:paraId="3B7E0983"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6D3FC479"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26146A6"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8E02F57"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B84D8B3"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27A186D"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07FFCA" w14:textId="77777777" w:rsidR="00B0671C" w:rsidRPr="00E03600" w:rsidRDefault="00B0671C" w:rsidP="00E2186A">
            <w:pPr>
              <w:snapToGrid w:val="0"/>
              <w:rPr>
                <w:rFonts w:cs="Arial"/>
                <w:b/>
                <w:bCs/>
                <w:sz w:val="16"/>
                <w:szCs w:val="16"/>
              </w:rPr>
            </w:pPr>
          </w:p>
        </w:tc>
      </w:tr>
      <w:tr w:rsidR="001C7A14" w:rsidRPr="00B0671C" w14:paraId="3E7F29BB" w14:textId="77777777"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26DB6247"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95612B0"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14:paraId="0617BC10"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7966849"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02B9462"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2E8419A"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3298E29"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C3F6CDF"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4086C5" w14:textId="77777777" w:rsidR="00B0671C" w:rsidRPr="00E03600" w:rsidRDefault="00B0671C" w:rsidP="00E2186A">
            <w:pPr>
              <w:snapToGrid w:val="0"/>
              <w:rPr>
                <w:rFonts w:cs="Arial"/>
                <w:b/>
                <w:bCs/>
                <w:sz w:val="16"/>
                <w:szCs w:val="16"/>
              </w:rPr>
            </w:pPr>
          </w:p>
        </w:tc>
      </w:tr>
      <w:tr w:rsidR="001C7A14" w:rsidRPr="00B0671C" w14:paraId="4B573F04" w14:textId="77777777"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2F70AF92"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10C3634"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14:paraId="1C882B48" w14:textId="77777777"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2EF11A16" w14:textId="77777777"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28288EB"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4CB91CA"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60A4B3F2"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9982248"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67F60D" w14:textId="77777777" w:rsidR="00B0671C" w:rsidRPr="00E03600" w:rsidRDefault="00B0671C" w:rsidP="00E2186A">
            <w:pPr>
              <w:snapToGrid w:val="0"/>
              <w:rPr>
                <w:rFonts w:cs="Arial"/>
                <w:b/>
                <w:bCs/>
                <w:sz w:val="16"/>
                <w:szCs w:val="16"/>
              </w:rPr>
            </w:pPr>
          </w:p>
        </w:tc>
      </w:tr>
      <w:tr w:rsidR="001C7A14" w:rsidRPr="00B0671C" w14:paraId="2F94885F" w14:textId="77777777"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6D1964AD" w14:textId="77777777" w:rsidR="00B0671C" w:rsidRPr="00E03600" w:rsidRDefault="00B0671C" w:rsidP="00E2186A">
            <w:pPr>
              <w:suppressLineNumbers/>
              <w:snapToGrid w:val="0"/>
              <w:ind w:left="57"/>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14:paraId="02383417"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13317EB"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02969BD"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FCA6090"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1E7332E"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DA32E66"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37CBDC" w14:textId="77777777" w:rsidR="00B0671C" w:rsidRPr="00E03600" w:rsidRDefault="00B0671C" w:rsidP="00E2186A">
            <w:pPr>
              <w:snapToGrid w:val="0"/>
              <w:rPr>
                <w:rFonts w:cs="Arial"/>
                <w:b/>
                <w:bCs/>
                <w:sz w:val="16"/>
                <w:szCs w:val="16"/>
              </w:rPr>
            </w:pPr>
          </w:p>
        </w:tc>
      </w:tr>
    </w:tbl>
    <w:p w14:paraId="704068FE" w14:textId="77777777" w:rsidR="00E03600" w:rsidRDefault="00B0671C" w:rsidP="00E03600">
      <w:pPr>
        <w:spacing w:line="360" w:lineRule="auto"/>
        <w:rPr>
          <w:sz w:val="22"/>
          <w:szCs w:val="22"/>
        </w:rPr>
      </w:pPr>
      <w:r w:rsidRPr="00B0671C">
        <w:rPr>
          <w:sz w:val="22"/>
          <w:szCs w:val="22"/>
        </w:rPr>
        <w:tab/>
      </w:r>
    </w:p>
    <w:p w14:paraId="7208D939" w14:textId="77777777" w:rsidR="00B0671C" w:rsidRPr="00E03600" w:rsidRDefault="00E03600"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14:anchorId="4CA1E222" wp14:editId="796D1E2C">
                <wp:simplePos x="0" y="0"/>
                <wp:positionH relativeFrom="margin">
                  <wp:align>right</wp:align>
                </wp:positionH>
                <wp:positionV relativeFrom="paragraph">
                  <wp:posOffset>297815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14:paraId="67ABEB6C" w14:textId="77777777"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1E222" id="Zone de texte 17" o:spid="_x0000_s1028" type="#_x0000_t202" style="position:absolute;margin-left:145.45pt;margin-top:23.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m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">
                <v:textbox>
                  <w:txbxContent>
                    <w:p w14:paraId="67ABEB6C" w14:textId="77777777"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14:paraId="588250C6" w14:textId="77777777"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14:paraId="1A619985" w14:textId="77777777"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t>Commentaires éventuels</w:t>
      </w:r>
      <w:r w:rsidR="001C7A14">
        <w:rPr>
          <w:rFonts w:cs="Arial"/>
          <w:i/>
          <w:sz w:val="22"/>
          <w:szCs w:val="22"/>
        </w:rPr>
        <w:t xml:space="preserve"> sur l’exécution financière</w:t>
      </w:r>
    </w:p>
    <w:p w14:paraId="2D4B31C6" w14:textId="77777777"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14:paraId="38C14415"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695DBA95"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4BCBE7FB" w14:textId="77777777"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14:paraId="688F59B4" w14:textId="77777777" w:rsidR="00B0671C" w:rsidRPr="00B0671C" w:rsidRDefault="00B0671C" w:rsidP="00B0671C">
      <w:pPr>
        <w:pStyle w:val="ATENIntertitres"/>
        <w:rPr>
          <w:rFonts w:ascii="Marianne" w:hAnsi="Marianne" w:cs="Tahoma"/>
          <w:bCs/>
          <w:sz w:val="22"/>
          <w:szCs w:val="22"/>
        </w:rPr>
      </w:pPr>
    </w:p>
    <w:p w14:paraId="5E714035" w14:textId="77777777" w:rsidR="00B0671C" w:rsidRPr="00B0671C" w:rsidRDefault="00B0671C" w:rsidP="00B0671C">
      <w:pPr>
        <w:pStyle w:val="ATENIntertitres"/>
        <w:rPr>
          <w:rFonts w:ascii="Marianne" w:hAnsi="Marianne"/>
          <w:sz w:val="22"/>
          <w:szCs w:val="22"/>
        </w:rPr>
      </w:pPr>
    </w:p>
    <w:p w14:paraId="39B907B9" w14:textId="77777777" w:rsidR="00B0671C" w:rsidRPr="00B0671C" w:rsidRDefault="00B0671C" w:rsidP="001C7A14">
      <w:pPr>
        <w:pStyle w:val="Titre2"/>
      </w:pPr>
      <w:r w:rsidRPr="00B0671C">
        <w:t>Perspectives après micro-projet et conclusion</w:t>
      </w:r>
    </w:p>
    <w:p w14:paraId="0A6A0F37" w14:textId="77777777" w:rsidR="00B0671C" w:rsidRPr="00B0671C" w:rsidRDefault="00B0671C" w:rsidP="001C7A14">
      <w:pPr>
        <w:pStyle w:val="ATENrubriques"/>
        <w:pBdr>
          <w:bottom w:val="none" w:sz="0" w:space="0" w:color="auto"/>
        </w:pBdr>
        <w:rPr>
          <w:rFonts w:ascii="Marianne" w:hAnsi="Marianne" w:cs="Tahoma"/>
          <w:bCs/>
          <w:sz w:val="22"/>
          <w:szCs w:val="22"/>
        </w:rPr>
      </w:pPr>
    </w:p>
    <w:p w14:paraId="21D65DA4" w14:textId="77777777"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autours du micro-projet/ valorisation - 400 c</w:t>
      </w:r>
      <w:r w:rsidR="001C7A14">
        <w:rPr>
          <w:rFonts w:cs="Arial"/>
          <w:i/>
          <w:iCs/>
          <w:sz w:val="22"/>
          <w:szCs w:val="22"/>
        </w:rPr>
        <w:t>ar.</w:t>
      </w:r>
      <w:r w:rsidRPr="00B0671C">
        <w:rPr>
          <w:rFonts w:cs="Arial"/>
          <w:i/>
          <w:iCs/>
          <w:sz w:val="22"/>
          <w:szCs w:val="22"/>
        </w:rPr>
        <w:t xml:space="preserve"> max.)</w:t>
      </w:r>
    </w:p>
    <w:p w14:paraId="6300D298" w14:textId="77777777" w:rsidR="00BE4CF3" w:rsidRDefault="00BE4CF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Investissements sur les équipements suivants :</w:t>
      </w:r>
    </w:p>
    <w:p w14:paraId="37D319F2" w14:textId="43D52532" w:rsidR="00B0671C" w:rsidRDefault="00BE4CF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-Sacs recyclables (gestion des déchets)</w:t>
      </w:r>
    </w:p>
    <w:p w14:paraId="705F58B8" w14:textId="24D0C202" w:rsidR="00BE4CF3" w:rsidRPr="00B0671C" w:rsidRDefault="00BE4CF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-20 polos de l’association</w:t>
      </w:r>
    </w:p>
    <w:p w14:paraId="389729B0" w14:textId="4C5E7164" w:rsidR="00B0671C" w:rsidRPr="00B0671C" w:rsidRDefault="00BE4CF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-1 GPS</w:t>
      </w:r>
    </w:p>
    <w:p w14:paraId="68BAD6A3" w14:textId="015D95DB" w:rsidR="00B0671C" w:rsidRDefault="00BE4CF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Communication autour de l’association avec des panneaux supports (lors de la fête de la science)</w:t>
      </w:r>
    </w:p>
    <w:p w14:paraId="2529F17D" w14:textId="15896F85" w:rsidR="009E5EA2" w:rsidRDefault="009E5EA2"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-Pêche de sauvegarde avec la Fédération de pêche avant les travaux de restauration de la rivière des Marsouins (Ilet Danclas)</w:t>
      </w:r>
    </w:p>
    <w:p w14:paraId="10074200" w14:textId="58EA8B52" w:rsidR="00BE4CF3" w:rsidRPr="00B0671C" w:rsidRDefault="00BE4CF3"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w:t>
      </w:r>
      <w:r w:rsidR="009E5EA2">
        <w:rPr>
          <w:sz w:val="22"/>
          <w:szCs w:val="22"/>
        </w:rPr>
        <w:t>338 caractères</w:t>
      </w:r>
      <w:r>
        <w:rPr>
          <w:sz w:val="22"/>
          <w:szCs w:val="22"/>
        </w:rPr>
        <w:t>)</w:t>
      </w:r>
    </w:p>
    <w:p w14:paraId="62C918D5"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7CA999D"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12740E01" w14:textId="77777777"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400 car. max)</w:t>
      </w:r>
    </w:p>
    <w:p w14:paraId="76182A8A" w14:textId="013D5B30" w:rsidR="00B0671C" w:rsidRDefault="000B171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-Essayer de fédérer plus de monde, adhérents ou non.</w:t>
      </w:r>
    </w:p>
    <w:p w14:paraId="11EA6F2C" w14:textId="4B422FB2" w:rsidR="000B171F" w:rsidRPr="00B0671C" w:rsidRDefault="000B171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(52 caractères)</w:t>
      </w:r>
    </w:p>
    <w:p w14:paraId="1824EA45"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B3C0F8A"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2A2CFCFF"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14:paraId="1AF290A4"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66A39A6C" w14:textId="77777777"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500 car. max)</w:t>
      </w:r>
    </w:p>
    <w:p w14:paraId="2D681FF1" w14:textId="0CD40872" w:rsidR="00B0671C" w:rsidRDefault="000B171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Oui assurément :</w:t>
      </w:r>
    </w:p>
    <w:p w14:paraId="6300162A" w14:textId="0F3D0C5B" w:rsidR="000B171F" w:rsidRPr="00B0671C" w:rsidRDefault="000B171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La reconnaissance de l’association via les logos de l’APEDRE sur les polos.</w:t>
      </w:r>
    </w:p>
    <w:p w14:paraId="0E9E19F3" w14:textId="74E70A96" w:rsidR="00B0671C" w:rsidRPr="00B0671C" w:rsidRDefault="000B171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Une motivation renouvelée.</w:t>
      </w:r>
    </w:p>
    <w:p w14:paraId="625637FF" w14:textId="5E3276C7" w:rsidR="00B0671C" w:rsidRPr="00B0671C" w:rsidRDefault="000B171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(117 caractères)</w:t>
      </w:r>
    </w:p>
    <w:p w14:paraId="20AF1EBC"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793AD7C1"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6173EF90"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37BA493F" w14:textId="77777777"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(500 car. max, possibilité de joindre des documents ou liens)</w:t>
      </w:r>
    </w:p>
    <w:p w14:paraId="7DF92BAF" w14:textId="3E0E5C56" w:rsidR="00B0671C" w:rsidRPr="00B0671C" w:rsidRDefault="000B171F"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RAS</w:t>
      </w:r>
    </w:p>
    <w:p w14:paraId="5B0DCF43"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3BD517EE"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7903D016"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2252D8E6" w14:textId="77777777" w:rsidR="00B0671C" w:rsidRPr="00B0671C" w:rsidRDefault="00B0671C" w:rsidP="00B0671C">
      <w:pPr>
        <w:pStyle w:val="ATENCorpsdudocument"/>
        <w:rPr>
          <w:rFonts w:ascii="Marianne" w:hAnsi="Marianne"/>
          <w:sz w:val="22"/>
          <w:szCs w:val="22"/>
        </w:rPr>
      </w:pPr>
    </w:p>
    <w:p w14:paraId="5F57C199" w14:textId="77777777" w:rsidR="00B0671C" w:rsidRPr="00B0671C" w:rsidRDefault="00B0671C" w:rsidP="00B0671C">
      <w:pPr>
        <w:pStyle w:val="ATENCorpsdudocument"/>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14:paraId="44AB06D0"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la présente fiche complétée</w:t>
      </w:r>
    </w:p>
    <w:p w14:paraId="7031398B"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pxl de côté</w:t>
      </w:r>
    </w:p>
    <w:p w14:paraId="2B797D7D" w14:textId="77777777" w:rsidR="00B0671C" w:rsidRPr="00B0671C" w:rsidRDefault="00B0671C" w:rsidP="00B0671C">
      <w:pPr>
        <w:pStyle w:val="ATENCorpsdudocument"/>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14:paraId="6ECFDEC7"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pour les associations, document </w:t>
      </w:r>
      <w:hyperlink r:id="rId18" w:history="1">
        <w:r w:rsidRPr="00B0671C">
          <w:rPr>
            <w:rStyle w:val="Lienhypertexte"/>
            <w:rFonts w:ascii="Marianne" w:hAnsi="Marianne"/>
            <w:sz w:val="22"/>
            <w:szCs w:val="22"/>
          </w:rPr>
          <w:t>Cerfa n°15059</w:t>
        </w:r>
        <w:r w:rsidRPr="00B0671C">
          <w:rPr>
            <w:rStyle w:val="Lienhypertexte"/>
            <w:rFonts w:ascii="Marianne" w:hAnsi="Marianne"/>
            <w:sz w:val="22"/>
            <w:szCs w:val="22"/>
          </w:rPr>
          <w:t>*</w:t>
        </w:r>
        <w:r w:rsidRPr="00B0671C">
          <w:rPr>
            <w:rStyle w:val="Lienhypertexte"/>
            <w:rFonts w:ascii="Marianne" w:hAnsi="Marianne"/>
            <w:sz w:val="22"/>
            <w:szCs w:val="22"/>
          </w:rPr>
          <w:t>02</w:t>
        </w:r>
      </w:hyperlink>
      <w:r w:rsidRPr="00B0671C">
        <w:rPr>
          <w:rFonts w:ascii="Marianne" w:hAnsi="Marianne"/>
          <w:sz w:val="22"/>
          <w:szCs w:val="22"/>
        </w:rPr>
        <w:t xml:space="preserve"> Compte-rendu financier de subvention complété.</w:t>
      </w:r>
    </w:p>
    <w:p w14:paraId="37A2653D"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14:paraId="6C12B331" w14:textId="77777777" w:rsidR="00E82043" w:rsidRPr="00B0671C" w:rsidRDefault="00E82043">
      <w:pPr>
        <w:widowControl/>
        <w:rPr>
          <w:sz w:val="22"/>
          <w:szCs w:val="22"/>
          <w:lang w:bidi="ar-SA"/>
        </w:rPr>
      </w:pPr>
    </w:p>
    <w:p w14:paraId="24715D6E" w14:textId="77777777"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EFE8" w14:textId="77777777" w:rsidR="007953F7" w:rsidRDefault="007953F7">
      <w:r>
        <w:separator/>
      </w:r>
    </w:p>
  </w:endnote>
  <w:endnote w:type="continuationSeparator" w:id="0">
    <w:p w14:paraId="3D8C0FB8" w14:textId="77777777" w:rsidR="007953F7" w:rsidRDefault="0079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262D" w14:textId="77777777"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7783A6C2" wp14:editId="10A15811">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0EE919E5"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7783A6C2"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" stroked="f">
              <v:fill opacity="0"/>
              <v:textbox inset="4.25pt,0,4.25pt,0">
                <w:txbxContent>
                  <w:p w14:paraId="0EE919E5"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18BC33C2" wp14:editId="071A5A12">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6872109F"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7AF48371"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11638488"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31E02043"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7E426F6C"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18BC33C2"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" filled="f" stroked="f">
              <v:textbox inset="0,0,0,0">
                <w:txbxContent>
                  <w:p w14:paraId="6872109F"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7AF48371"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11638488"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31E02043"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7E426F6C"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18FE07AF" wp14:editId="64797F51">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24162FDA" wp14:editId="0236877B">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14:paraId="45C5B75A" w14:textId="77777777" w:rsidR="00182FF0" w:rsidRDefault="00182FF0" w:rsidP="00182FF0">
                          <w:pPr>
                            <w:ind w:right="680"/>
                            <w:jc w:val="right"/>
                          </w:pPr>
                          <w:r>
                            <w:rPr>
                              <w:b/>
                              <w:bCs/>
                              <w:color w:val="063D77"/>
                              <w:sz w:val="16"/>
                              <w:szCs w:val="16"/>
                            </w:rPr>
                            <w:t>Office français de la biodiversité</w:t>
                          </w:r>
                        </w:p>
                        <w:p w14:paraId="4D17D834" w14:textId="77777777" w:rsidR="00182FF0" w:rsidRDefault="00182FF0" w:rsidP="00182FF0">
                          <w:pPr>
                            <w:ind w:right="680"/>
                            <w:jc w:val="right"/>
                          </w:pPr>
                          <w:r>
                            <w:rPr>
                              <w:color w:val="063D77"/>
                              <w:sz w:val="16"/>
                              <w:szCs w:val="16"/>
                            </w:rPr>
                            <w:t>Pôle de Montpellier  Immeuble Tabella - ZAC de l’aéroport 125 Impasse Adam Smith - 34470 Pérols</w:t>
                          </w:r>
                        </w:p>
                        <w:p w14:paraId="26CE1AEF" w14:textId="77777777"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4162FDA"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" filled="f" stroked="f">
              <v:textbox style="mso-fit-shape-to-text:t" inset="0,0,0,0">
                <w:txbxContent>
                  <w:p w14:paraId="45C5B75A" w14:textId="77777777" w:rsidR="00182FF0" w:rsidRDefault="00182FF0" w:rsidP="00182FF0">
                    <w:pPr>
                      <w:ind w:right="680"/>
                      <w:jc w:val="right"/>
                    </w:pPr>
                    <w:r>
                      <w:rPr>
                        <w:b/>
                        <w:bCs/>
                        <w:color w:val="063D77"/>
                        <w:sz w:val="16"/>
                        <w:szCs w:val="16"/>
                      </w:rPr>
                      <w:t>Office français de la biodiversité</w:t>
                    </w:r>
                  </w:p>
                  <w:p w14:paraId="4D17D834" w14:textId="77777777" w:rsidR="00182FF0" w:rsidRDefault="00182FF0" w:rsidP="00182FF0">
                    <w:pPr>
                      <w:ind w:right="680"/>
                      <w:jc w:val="right"/>
                    </w:pPr>
                    <w:r>
                      <w:rPr>
                        <w:color w:val="063D77"/>
                        <w:sz w:val="16"/>
                        <w:szCs w:val="16"/>
                      </w:rPr>
                      <w:t>Pôle de Montpellier  Immeuble Tabella - ZAC de l’aéroport 125 Impasse Adam Smith - 34470 Pérols</w:t>
                    </w:r>
                  </w:p>
                  <w:p w14:paraId="26CE1AEF" w14:textId="77777777"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00F81F87" wp14:editId="49DE271B">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14:paraId="38CA3D53" w14:textId="77777777" w:rsidR="005917BB" w:rsidRDefault="005917BB" w:rsidP="005917BB">
                          <w:pPr>
                            <w:ind w:right="680"/>
                            <w:jc w:val="right"/>
                          </w:pPr>
                          <w:r>
                            <w:rPr>
                              <w:b/>
                              <w:bCs/>
                              <w:color w:val="063D77"/>
                              <w:sz w:val="16"/>
                              <w:szCs w:val="16"/>
                            </w:rPr>
                            <w:t>Office français de la biodiversité</w:t>
                          </w:r>
                        </w:p>
                        <w:p w14:paraId="419F5E63" w14:textId="77777777" w:rsidR="005917BB" w:rsidRDefault="005917BB" w:rsidP="005917BB">
                          <w:pPr>
                            <w:ind w:right="680"/>
                            <w:jc w:val="right"/>
                          </w:pPr>
                          <w:r>
                            <w:rPr>
                              <w:color w:val="063D77"/>
                              <w:sz w:val="16"/>
                              <w:szCs w:val="16"/>
                            </w:rPr>
                            <w:t>Pôle de Montpellier  Immeuble Tabella - ZAC de l’aéroport 125 Impasse Adam Smith - 34470 Pérols</w:t>
                          </w:r>
                        </w:p>
                        <w:p w14:paraId="19F4CF83" w14:textId="77777777"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00F81F87"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" filled="f" stroked="f">
              <v:textbox style="mso-fit-shape-to-text:t" inset="0,0,0,0">
                <w:txbxContent>
                  <w:p w14:paraId="38CA3D53" w14:textId="77777777" w:rsidR="005917BB" w:rsidRDefault="005917BB" w:rsidP="005917BB">
                    <w:pPr>
                      <w:ind w:right="680"/>
                      <w:jc w:val="right"/>
                    </w:pPr>
                    <w:r>
                      <w:rPr>
                        <w:b/>
                        <w:bCs/>
                        <w:color w:val="063D77"/>
                        <w:sz w:val="16"/>
                        <w:szCs w:val="16"/>
                      </w:rPr>
                      <w:t>Office français de la biodiversité</w:t>
                    </w:r>
                  </w:p>
                  <w:p w14:paraId="419F5E63" w14:textId="77777777" w:rsidR="005917BB" w:rsidRDefault="005917BB" w:rsidP="005917BB">
                    <w:pPr>
                      <w:ind w:right="680"/>
                      <w:jc w:val="right"/>
                    </w:pPr>
                    <w:r>
                      <w:rPr>
                        <w:color w:val="063D77"/>
                        <w:sz w:val="16"/>
                        <w:szCs w:val="16"/>
                      </w:rPr>
                      <w:t>Pôle de Montpellier  Immeuble Tabella - ZAC de l’aéroport 125 Impasse Adam Smith - 34470 Pérols</w:t>
                    </w:r>
                  </w:p>
                  <w:p w14:paraId="19F4CF83" w14:textId="77777777"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6BEB" w14:textId="77777777" w:rsidR="00CF269C" w:rsidRDefault="00000000">
    <w:pPr>
      <w:pStyle w:val="Pieddepage"/>
    </w:pPr>
    <w:r>
      <w:rPr>
        <w:noProof/>
      </w:rPr>
      <w:pict w14:anchorId="5637C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14:anchorId="35FF3B1A" wp14:editId="1B8B1FE7">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F6A0" w14:textId="77777777"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77EF5E2E" wp14:editId="34FD0419">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5480C2CD"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77EF5E2E"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" stroked="f">
              <v:fill opacity="0"/>
              <v:textbox inset="4.25pt,0,4.25pt,0">
                <w:txbxContent>
                  <w:p w14:paraId="5480C2CD"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6992F072" wp14:editId="451F3C8D">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173612E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107F3894" w14:textId="77777777"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14:paraId="7BAA3C63" w14:textId="77777777"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14:paraId="4CDB8BC3" w14:textId="77777777" w:rsidR="00B0671C" w:rsidRDefault="00B0671C" w:rsidP="00513389">
                          <w:pPr>
                            <w:spacing w:line="192" w:lineRule="exact"/>
                            <w:rPr>
                              <w:color w:val="1E4E85" w:themeColor="text1"/>
                              <w:sz w:val="16"/>
                              <w:szCs w:val="21"/>
                              <w:lang w:val="en-US"/>
                            </w:rPr>
                          </w:pPr>
                          <w:r w:rsidRPr="00B0671C">
                            <w:rPr>
                              <w:color w:val="1E4E85" w:themeColor="text1"/>
                              <w:sz w:val="16"/>
                              <w:szCs w:val="21"/>
                              <w:lang w:val="en-US"/>
                            </w:rPr>
                            <w:t>alice.bello@ofb.gouv.fr</w:t>
                          </w:r>
                        </w:p>
                        <w:p w14:paraId="1D8DA3F7"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6992F072"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" filled="f" stroked="f">
              <v:textbox inset="0,0,0,0">
                <w:txbxContent>
                  <w:p w14:paraId="173612E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107F3894" w14:textId="77777777"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14:paraId="7BAA3C63" w14:textId="77777777"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14:paraId="4CDB8BC3" w14:textId="77777777" w:rsidR="00B0671C" w:rsidRDefault="00B0671C" w:rsidP="00513389">
                    <w:pPr>
                      <w:spacing w:line="192" w:lineRule="exact"/>
                      <w:rPr>
                        <w:color w:val="1E4E85" w:themeColor="text1"/>
                        <w:sz w:val="16"/>
                        <w:szCs w:val="21"/>
                        <w:lang w:val="en-US"/>
                      </w:rPr>
                    </w:pPr>
                    <w:r w:rsidRPr="00B0671C">
                      <w:rPr>
                        <w:color w:val="1E4E85" w:themeColor="text1"/>
                        <w:sz w:val="16"/>
                        <w:szCs w:val="21"/>
                        <w:lang w:val="en-US"/>
                      </w:rPr>
                      <w:t>alice.bello@ofb.gouv.fr</w:t>
                    </w:r>
                  </w:p>
                  <w:p w14:paraId="1D8DA3F7"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5A62BFB8" wp14:editId="1961CF29">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F997" w14:textId="77777777" w:rsidR="007953F7" w:rsidRDefault="007953F7">
      <w:r>
        <w:separator/>
      </w:r>
    </w:p>
  </w:footnote>
  <w:footnote w:type="continuationSeparator" w:id="0">
    <w:p w14:paraId="5C9B04B8" w14:textId="77777777" w:rsidR="007953F7" w:rsidRDefault="007953F7">
      <w:r>
        <w:continuationSeparator/>
      </w:r>
    </w:p>
  </w:footnote>
  <w:footnote w:id="1">
    <w:p w14:paraId="5498EB0A" w14:textId="77777777" w:rsidR="00B0671C" w:rsidRPr="004110D9" w:rsidRDefault="00B0671C" w:rsidP="00B0671C">
      <w:pPr>
        <w:pStyle w:val="ATENCorpsdudocument"/>
        <w:spacing w:line="240" w:lineRule="auto"/>
        <w:rPr>
          <w:rFonts w:ascii="Marianne" w:hAnsi="Marianne"/>
          <w:i/>
          <w:sz w:val="18"/>
          <w:szCs w:val="18"/>
        </w:rPr>
      </w:pPr>
      <w:r w:rsidRPr="002274EB">
        <w:rPr>
          <w:rStyle w:val="Appelnotedebasdep"/>
          <w:rFonts w:ascii="Marianne" w:hAnsi="Marianne"/>
          <w:sz w:val="18"/>
          <w:szCs w:val="18"/>
        </w:rPr>
        <w:sym w:font="Symbol" w:char="F02A"/>
      </w:r>
      <w:bookmarkStart w:id="0" w:name="_Hlk73534839"/>
      <w:r w:rsidRPr="002274EB">
        <w:rPr>
          <w:rFonts w:ascii="Marianne" w:hAnsi="Marianne"/>
          <w:i/>
          <w:sz w:val="18"/>
          <w:szCs w:val="18"/>
        </w:rPr>
        <w:t xml:space="preserve">L’utilisation des trois photos fournies est strictement et uniquement réservée à l’illustration du site internet </w:t>
      </w:r>
      <w:r w:rsidR="00CC34E3">
        <w:rPr>
          <w:rFonts w:ascii="Marianne" w:hAnsi="Marianne"/>
          <w:i/>
          <w:sz w:val="18"/>
          <w:szCs w:val="18"/>
        </w:rPr>
        <w:t>,</w:t>
      </w:r>
      <w:r w:rsidRPr="002274EB">
        <w:rPr>
          <w:rFonts w:ascii="Marianne" w:hAnsi="Marianne"/>
          <w:i/>
          <w:sz w:val="18"/>
          <w:szCs w:val="18"/>
        </w:rPr>
        <w:t xml:space="preserve"> du compte Twitter et</w:t>
      </w:r>
      <w:r w:rsidR="00CC34E3">
        <w:rPr>
          <w:rFonts w:ascii="Marianne" w:hAnsi="Marianne"/>
          <w:i/>
          <w:sz w:val="18"/>
          <w:szCs w:val="18"/>
        </w:rPr>
        <w:t xml:space="preserve"> du groupe</w:t>
      </w:r>
      <w:r w:rsidRPr="002274EB">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service </w:t>
      </w:r>
      <w:r w:rsidR="002274EB" w:rsidRPr="002274EB">
        <w:rPr>
          <w:rFonts w:ascii="Marianne" w:hAnsi="Marianne"/>
          <w:i/>
          <w:sz w:val="18"/>
          <w:szCs w:val="18"/>
        </w:rPr>
        <w:t xml:space="preserve">Connaissance et </w:t>
      </w:r>
      <w:r w:rsidRPr="002274EB">
        <w:rPr>
          <w:rFonts w:ascii="Marianne" w:hAnsi="Marianne"/>
          <w:i/>
          <w:sz w:val="18"/>
          <w:szCs w:val="18"/>
        </w:rPr>
        <w:t>Appui aux Acteurs et Mobilisation des Territoires de l’OFB.</w:t>
      </w:r>
      <w:r w:rsidRPr="004110D9">
        <w:rPr>
          <w:rFonts w:ascii="Marianne" w:hAnsi="Marianne"/>
          <w:i/>
          <w:sz w:val="18"/>
          <w:szCs w:val="18"/>
        </w:rPr>
        <w:t xml:space="preserve"> </w:t>
      </w:r>
      <w:bookmarkEnd w:id="0"/>
    </w:p>
    <w:p w14:paraId="097DD09A" w14:textId="77777777" w:rsidR="00B0671C" w:rsidRDefault="00B0671C" w:rsidP="00B0671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B64E" w14:textId="77777777" w:rsidR="00CF269C" w:rsidRDefault="00000000">
    <w:pPr>
      <w:pStyle w:val="En-tte"/>
    </w:pPr>
    <w:r>
      <w:rPr>
        <w:noProof/>
      </w:rPr>
      <w:pict w14:anchorId="590A3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1028"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04A4" w14:textId="77777777" w:rsidR="00CF269C" w:rsidRDefault="00194561">
    <w:pPr>
      <w:pStyle w:val="En-tte"/>
    </w:pPr>
    <w:r>
      <w:rPr>
        <w:noProof/>
      </w:rPr>
      <w:drawing>
        <wp:anchor distT="0" distB="0" distL="114300" distR="114300" simplePos="0" relativeHeight="251687936" behindDoc="1" locked="0" layoutInCell="1" allowOverlap="1" wp14:anchorId="6A8F15F6" wp14:editId="0E4A5F54">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5893" w14:textId="77777777" w:rsidR="00CF269C" w:rsidRDefault="00000000">
    <w:pPr>
      <w:pStyle w:val="En-tte"/>
    </w:pPr>
    <w:r>
      <w:rPr>
        <w:noProof/>
      </w:rPr>
      <w:pict w14:anchorId="43539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1026"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5FF5" w14:textId="77777777" w:rsidR="00E82043" w:rsidRDefault="00E82043" w:rsidP="00E82043">
    <w:pPr>
      <w:pStyle w:val="ATENIntertitres"/>
      <w:jc w:val="center"/>
      <w:rPr>
        <w:color w:val="009999"/>
        <w:sz w:val="22"/>
        <w:shd w:val="clear" w:color="auto" w:fill="FFFFFF"/>
      </w:rPr>
    </w:pPr>
  </w:p>
  <w:p w14:paraId="7259FD23" w14:textId="77777777" w:rsidR="00E82043" w:rsidRDefault="00E82043" w:rsidP="00E82043">
    <w:pPr>
      <w:pStyle w:val="ATENIntertitres"/>
      <w:jc w:val="center"/>
      <w:rPr>
        <w:color w:val="009999"/>
        <w:sz w:val="22"/>
        <w:shd w:val="clear" w:color="auto" w:fill="FFFFFF"/>
      </w:rPr>
    </w:pPr>
  </w:p>
  <w:p w14:paraId="01511E55" w14:textId="77777777"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2274EB">
      <w:rPr>
        <w:rFonts w:ascii="Marianne" w:hAnsi="Marianne"/>
        <w:color w:val="1E4E85" w:themeColor="text1"/>
        <w:sz w:val="22"/>
        <w:shd w:val="clear" w:color="auto" w:fill="FFFFFF"/>
      </w:rPr>
      <w:t xml:space="preserve"> 2021</w:t>
    </w:r>
  </w:p>
  <w:p w14:paraId="200544AD" w14:textId="77777777"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F29" w14:textId="77777777" w:rsidR="00CF269C" w:rsidRDefault="00000000">
    <w:pPr>
      <w:pStyle w:val="En-tte"/>
    </w:pPr>
    <w:r>
      <w:rPr>
        <w:noProof/>
      </w:rPr>
      <w:pict w14:anchorId="58551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1025"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04"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D14D9B"/>
    <w:multiLevelType w:val="hybridMultilevel"/>
    <w:tmpl w:val="9D10209E"/>
    <w:lvl w:ilvl="0" w:tplc="F558F5E2">
      <w:start w:val="117"/>
      <w:numFmt w:val="bullet"/>
      <w:lvlText w:val="-"/>
      <w:lvlJc w:val="left"/>
      <w:pPr>
        <w:ind w:left="720" w:hanging="360"/>
      </w:pPr>
      <w:rPr>
        <w:rFonts w:ascii="Marianne" w:eastAsia="SimSun" w:hAnsi="Marianne" w:cs="Mang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4"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6"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7"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9"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1"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2"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4"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5"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6"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16cid:durableId="142934916">
    <w:abstractNumId w:val="3"/>
  </w:num>
  <w:num w:numId="2" w16cid:durableId="671491061">
    <w:abstractNumId w:val="11"/>
  </w:num>
  <w:num w:numId="3" w16cid:durableId="1226840486">
    <w:abstractNumId w:val="14"/>
  </w:num>
  <w:num w:numId="4" w16cid:durableId="1385451167">
    <w:abstractNumId w:val="8"/>
  </w:num>
  <w:num w:numId="5" w16cid:durableId="129179862">
    <w:abstractNumId w:val="5"/>
  </w:num>
  <w:num w:numId="6" w16cid:durableId="1292009178">
    <w:abstractNumId w:val="7"/>
  </w:num>
  <w:num w:numId="7" w16cid:durableId="55325565">
    <w:abstractNumId w:val="4"/>
  </w:num>
  <w:num w:numId="8" w16cid:durableId="1227187475">
    <w:abstractNumId w:val="13"/>
  </w:num>
  <w:num w:numId="9" w16cid:durableId="1499494565">
    <w:abstractNumId w:val="6"/>
  </w:num>
  <w:num w:numId="10" w16cid:durableId="155994883">
    <w:abstractNumId w:val="12"/>
  </w:num>
  <w:num w:numId="11" w16cid:durableId="1409500593">
    <w:abstractNumId w:val="9"/>
  </w:num>
  <w:num w:numId="12" w16cid:durableId="218713030">
    <w:abstractNumId w:val="15"/>
  </w:num>
  <w:num w:numId="13" w16cid:durableId="642852625">
    <w:abstractNumId w:val="16"/>
  </w:num>
  <w:num w:numId="14" w16cid:durableId="1160855177">
    <w:abstractNumId w:val="10"/>
  </w:num>
  <w:num w:numId="15" w16cid:durableId="1037046518">
    <w:abstractNumId w:val="0"/>
  </w:num>
  <w:num w:numId="16" w16cid:durableId="1038974467">
    <w:abstractNumId w:val="1"/>
  </w:num>
  <w:num w:numId="17" w16cid:durableId="530607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9"/>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1121C"/>
    <w:rsid w:val="00053CCC"/>
    <w:rsid w:val="000B171F"/>
    <w:rsid w:val="000F3012"/>
    <w:rsid w:val="00116F2E"/>
    <w:rsid w:val="00182FF0"/>
    <w:rsid w:val="001878F1"/>
    <w:rsid w:val="00194561"/>
    <w:rsid w:val="001A3B9E"/>
    <w:rsid w:val="001C7A14"/>
    <w:rsid w:val="00205398"/>
    <w:rsid w:val="00212FF0"/>
    <w:rsid w:val="0021664C"/>
    <w:rsid w:val="002166EC"/>
    <w:rsid w:val="002274EB"/>
    <w:rsid w:val="00257D13"/>
    <w:rsid w:val="002A0319"/>
    <w:rsid w:val="002E0FA0"/>
    <w:rsid w:val="002F1EE7"/>
    <w:rsid w:val="0031649C"/>
    <w:rsid w:val="00342E9F"/>
    <w:rsid w:val="00347C1C"/>
    <w:rsid w:val="003C3840"/>
    <w:rsid w:val="003F7647"/>
    <w:rsid w:val="004110D9"/>
    <w:rsid w:val="00416CDC"/>
    <w:rsid w:val="00420E63"/>
    <w:rsid w:val="0046165A"/>
    <w:rsid w:val="0048694E"/>
    <w:rsid w:val="004A7E26"/>
    <w:rsid w:val="004B3DB3"/>
    <w:rsid w:val="004D0438"/>
    <w:rsid w:val="004D11D6"/>
    <w:rsid w:val="004D75AB"/>
    <w:rsid w:val="004F5762"/>
    <w:rsid w:val="00513389"/>
    <w:rsid w:val="00586626"/>
    <w:rsid w:val="005917BB"/>
    <w:rsid w:val="005A4C63"/>
    <w:rsid w:val="00652E38"/>
    <w:rsid w:val="006B72FC"/>
    <w:rsid w:val="006C2E7C"/>
    <w:rsid w:val="006E28AB"/>
    <w:rsid w:val="006F5353"/>
    <w:rsid w:val="00700D98"/>
    <w:rsid w:val="00721A08"/>
    <w:rsid w:val="00776B54"/>
    <w:rsid w:val="0078071D"/>
    <w:rsid w:val="007953F7"/>
    <w:rsid w:val="007B48A7"/>
    <w:rsid w:val="007F7C5F"/>
    <w:rsid w:val="008067FB"/>
    <w:rsid w:val="00862957"/>
    <w:rsid w:val="00867B7C"/>
    <w:rsid w:val="00877383"/>
    <w:rsid w:val="00892375"/>
    <w:rsid w:val="008A5CC2"/>
    <w:rsid w:val="008C032D"/>
    <w:rsid w:val="008E1656"/>
    <w:rsid w:val="008E2FDF"/>
    <w:rsid w:val="00935D41"/>
    <w:rsid w:val="009627B0"/>
    <w:rsid w:val="009630E5"/>
    <w:rsid w:val="00991607"/>
    <w:rsid w:val="00995B02"/>
    <w:rsid w:val="009E5EA2"/>
    <w:rsid w:val="00A00686"/>
    <w:rsid w:val="00A51E6D"/>
    <w:rsid w:val="00A85304"/>
    <w:rsid w:val="00A96442"/>
    <w:rsid w:val="00AF0BD7"/>
    <w:rsid w:val="00AF5241"/>
    <w:rsid w:val="00B025EC"/>
    <w:rsid w:val="00B0671C"/>
    <w:rsid w:val="00B31E04"/>
    <w:rsid w:val="00B914D2"/>
    <w:rsid w:val="00BE4CF3"/>
    <w:rsid w:val="00C32C44"/>
    <w:rsid w:val="00C401CB"/>
    <w:rsid w:val="00CB29DC"/>
    <w:rsid w:val="00CC24CA"/>
    <w:rsid w:val="00CC34E3"/>
    <w:rsid w:val="00CC78C2"/>
    <w:rsid w:val="00CD07C7"/>
    <w:rsid w:val="00CF269C"/>
    <w:rsid w:val="00E03600"/>
    <w:rsid w:val="00E1381B"/>
    <w:rsid w:val="00E32FF4"/>
    <w:rsid w:val="00E51862"/>
    <w:rsid w:val="00E6144F"/>
    <w:rsid w:val="00E77A97"/>
    <w:rsid w:val="00E82043"/>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285C9"/>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1F"/>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 w:type="paragraph" w:styleId="Sansinterligne">
    <w:name w:val="No Spacing"/>
    <w:uiPriority w:val="1"/>
    <w:qFormat/>
    <w:rsid w:val="00AF5241"/>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kern w:val="0"/>
      <w:szCs w:val="22"/>
      <w:lang w:val="en-US" w:eastAsia="en-US" w:bidi="en-US"/>
    </w:rPr>
  </w:style>
  <w:style w:type="character" w:styleId="Lienhypertextesuivivisit">
    <w:name w:val="FollowedHyperlink"/>
    <w:basedOn w:val="Policepardfaut"/>
    <w:uiPriority w:val="99"/>
    <w:semiHidden/>
    <w:unhideWhenUsed/>
    <w:rsid w:val="00BE4CF3"/>
    <w:rPr>
      <w:color w:val="53AB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drani8richard@gmail.com" TargetMode="External"/><Relationship Id="rId18" Type="http://schemas.openxmlformats.org/officeDocument/2006/relationships/hyperlink" Target="https://www.service-public.fr/associations/vosdroits/R46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8E35-355A-43B8-8D26-CF2F52FA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365.dotx</Template>
  <TotalTime>46</TotalTime>
  <Pages>7</Pages>
  <Words>1138</Words>
  <Characters>6466</Characters>
  <Application>Microsoft Office Word</Application>
  <DocSecurity>0</DocSecurity>
  <Lines>497</Lines>
  <Paragraphs>143</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vt:lpstr>Présentation</vt:lpstr>
      <vt:lpstr>Bilan technique et financier</vt:lpstr>
      <vt:lpstr>    Exécution technique</vt:lpstr>
      <vt:lpstr>    Exécution financière : à remplir si structure hors association</vt:lpstr>
      <vt:lpstr>    Perspectives après micro-projet et conclusion</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Indrani Richard</cp:lastModifiedBy>
  <cp:revision>7</cp:revision>
  <dcterms:created xsi:type="dcterms:W3CDTF">2023-05-27T14:45:00Z</dcterms:created>
  <dcterms:modified xsi:type="dcterms:W3CDTF">2023-05-27T16:20:00Z</dcterms:modified>
  <dc:language>fr-FR</dc:language>
</cp:coreProperties>
</file>